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20" w:rsidRPr="00FC5575" w:rsidRDefault="00E03D20">
      <w:pPr>
        <w:rPr>
          <w:rFonts w:ascii="Arial" w:hAnsi="Arial" w:cs="Arial"/>
          <w:lang w:val="en-US"/>
        </w:rPr>
      </w:pPr>
    </w:p>
    <w:p w:rsidR="00E03D20" w:rsidRPr="00FC5575" w:rsidRDefault="00E03D20">
      <w:pPr>
        <w:rPr>
          <w:rFonts w:ascii="Arial" w:hAnsi="Arial" w:cs="Arial"/>
          <w:lang w:val="en-US"/>
        </w:rPr>
      </w:pPr>
    </w:p>
    <w:p w:rsidR="00E03D20" w:rsidRPr="00FC5575" w:rsidRDefault="00E03D20">
      <w:pPr>
        <w:rPr>
          <w:rFonts w:ascii="Arial" w:hAnsi="Arial" w:cs="Arial"/>
          <w:lang w:val="en-US"/>
        </w:rPr>
      </w:pPr>
    </w:p>
    <w:p w:rsidR="00E03D20" w:rsidRPr="00FC5575" w:rsidRDefault="00E03D20">
      <w:pPr>
        <w:rPr>
          <w:rFonts w:ascii="Arial" w:hAnsi="Arial" w:cs="Arial"/>
          <w:lang w:val="en-US"/>
        </w:rPr>
      </w:pPr>
    </w:p>
    <w:p w:rsidR="00E03D20" w:rsidRPr="00FC5575" w:rsidRDefault="00E03D20">
      <w:pPr>
        <w:rPr>
          <w:rFonts w:ascii="Arial" w:hAnsi="Arial" w:cs="Arial"/>
          <w:lang w:val="en-US"/>
        </w:rPr>
      </w:pPr>
    </w:p>
    <w:p w:rsidR="00E03D20" w:rsidRPr="00FC5575" w:rsidRDefault="009D6F7B">
      <w:pPr>
        <w:ind w:left="-426" w:right="1275"/>
        <w:rPr>
          <w:rFonts w:ascii="Arial" w:hAnsi="Arial" w:cs="Arial"/>
          <w:b/>
          <w:sz w:val="36"/>
          <w:lang w:val="en-US"/>
        </w:rPr>
      </w:pPr>
      <w:r>
        <w:rPr>
          <w:rFonts w:ascii="Arial" w:hAnsi="Arial" w:cs="Arial"/>
          <w:noProof/>
          <w:lang w:val="de-AT"/>
        </w:rPr>
        <w:drawing>
          <wp:anchor distT="0" distB="0" distL="114300" distR="114300" simplePos="0" relativeHeight="251658240" behindDoc="0" locked="0" layoutInCell="1" allowOverlap="1" wp14:anchorId="672CDFB2" wp14:editId="3F8EA574">
            <wp:simplePos x="0" y="0"/>
            <wp:positionH relativeFrom="column">
              <wp:posOffset>5144110</wp:posOffset>
            </wp:positionH>
            <wp:positionV relativeFrom="paragraph">
              <wp:posOffset>16443</wp:posOffset>
            </wp:positionV>
            <wp:extent cx="1246909" cy="671475"/>
            <wp:effectExtent l="0" t="0" r="0" b="0"/>
            <wp:wrapNone/>
            <wp:docPr id="3" name="Grafik 3" descr="N:\Blr47\1. Büroorganisation\1.1 Interne Angelegenheiten\1.1.7 Unterschriften und Logos\Logo_LH-Stv_Stelzer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lr47\1. Büroorganisation\1.1 Interne Angelegenheiten\1.1.7 Unterschriften und Logos\Logo_LH-Stv_Stelzer_300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962" cy="67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08E" w:rsidRDefault="0058508E" w:rsidP="00046534">
      <w:pPr>
        <w:ind w:left="-426" w:right="1275"/>
        <w:rPr>
          <w:rFonts w:ascii="Arial" w:hAnsi="Arial" w:cs="Arial"/>
          <w:b/>
          <w:sz w:val="36"/>
          <w:lang w:val="en-US"/>
        </w:rPr>
      </w:pPr>
    </w:p>
    <w:p w:rsidR="0058508E" w:rsidRDefault="0058508E" w:rsidP="00046534">
      <w:pPr>
        <w:ind w:left="-426" w:right="1275"/>
        <w:rPr>
          <w:rFonts w:ascii="Arial" w:hAnsi="Arial" w:cs="Arial"/>
          <w:b/>
          <w:sz w:val="36"/>
          <w:lang w:val="en-US"/>
        </w:rPr>
      </w:pPr>
    </w:p>
    <w:p w:rsidR="007F694B" w:rsidRPr="00744F33" w:rsidRDefault="007F694B" w:rsidP="007F694B">
      <w:pPr>
        <w:ind w:left="-426" w:right="1275"/>
        <w:jc w:val="center"/>
        <w:rPr>
          <w:rFonts w:ascii="Arial" w:hAnsi="Arial" w:cs="Arial"/>
          <w:b/>
          <w:sz w:val="36"/>
          <w:lang w:val="en-US"/>
        </w:rPr>
      </w:pPr>
      <w:r w:rsidRPr="00DB3D67">
        <w:rPr>
          <w:rFonts w:ascii="Arial" w:hAnsi="Arial" w:cs="Arial"/>
          <w:b/>
          <w:sz w:val="36"/>
          <w:lang w:val="en-US"/>
        </w:rPr>
        <w:t>I N F O R M A T I O N</w:t>
      </w:r>
    </w:p>
    <w:p w:rsidR="007F694B" w:rsidRPr="00DB3D67" w:rsidRDefault="007F694B" w:rsidP="007F694B">
      <w:pPr>
        <w:ind w:left="-426" w:right="1275"/>
        <w:jc w:val="center"/>
        <w:rPr>
          <w:rFonts w:ascii="Arial" w:hAnsi="Arial" w:cs="Arial"/>
          <w:b/>
          <w:sz w:val="28"/>
          <w:lang w:val="en-US"/>
        </w:rPr>
      </w:pPr>
    </w:p>
    <w:p w:rsidR="007F694B" w:rsidRPr="00DB3D67" w:rsidRDefault="007F694B" w:rsidP="007F694B">
      <w:pPr>
        <w:ind w:left="-426" w:right="1275"/>
        <w:jc w:val="center"/>
        <w:rPr>
          <w:rFonts w:ascii="Arial" w:hAnsi="Arial" w:cs="Arial"/>
          <w:b/>
          <w:sz w:val="28"/>
          <w:lang w:val="en-US"/>
        </w:rPr>
      </w:pPr>
    </w:p>
    <w:p w:rsidR="007F694B" w:rsidRPr="00DB3D67" w:rsidRDefault="000F627E" w:rsidP="007F694B">
      <w:pPr>
        <w:ind w:left="-426" w:right="1275"/>
        <w:jc w:val="center"/>
        <w:rPr>
          <w:rFonts w:ascii="Arial" w:hAnsi="Arial" w:cs="Arial"/>
          <w:sz w:val="28"/>
          <w:szCs w:val="28"/>
        </w:rPr>
      </w:pPr>
      <w:r w:rsidRPr="00DB3D67">
        <w:rPr>
          <w:rFonts w:ascii="Arial" w:hAnsi="Arial" w:cs="Arial"/>
          <w:sz w:val="28"/>
          <w:szCs w:val="28"/>
        </w:rPr>
        <w:t xml:space="preserve">zum </w:t>
      </w:r>
      <w:r w:rsidR="00490511" w:rsidRPr="00DB3D67">
        <w:rPr>
          <w:rFonts w:ascii="Arial" w:hAnsi="Arial" w:cs="Arial"/>
          <w:sz w:val="28"/>
          <w:szCs w:val="28"/>
        </w:rPr>
        <w:t>Pressegespräch</w:t>
      </w:r>
    </w:p>
    <w:p w:rsidR="00194985" w:rsidRPr="00046534" w:rsidRDefault="00194985" w:rsidP="00046534">
      <w:pPr>
        <w:spacing w:line="360" w:lineRule="auto"/>
        <w:ind w:left="-425" w:right="1276"/>
        <w:jc w:val="center"/>
        <w:rPr>
          <w:rFonts w:ascii="Arial" w:hAnsi="Arial" w:cs="Arial"/>
          <w:b/>
          <w:szCs w:val="24"/>
        </w:rPr>
      </w:pPr>
    </w:p>
    <w:p w:rsidR="007F694B" w:rsidRDefault="007F694B" w:rsidP="007F694B">
      <w:pPr>
        <w:ind w:left="-426" w:right="1275"/>
        <w:jc w:val="center"/>
        <w:rPr>
          <w:rFonts w:ascii="Arial" w:hAnsi="Arial" w:cs="Arial"/>
          <w:szCs w:val="24"/>
        </w:rPr>
      </w:pPr>
      <w:r w:rsidRPr="00DB3D67">
        <w:rPr>
          <w:rFonts w:ascii="Arial" w:hAnsi="Arial" w:cs="Arial"/>
          <w:szCs w:val="24"/>
        </w:rPr>
        <w:t>mit</w:t>
      </w:r>
    </w:p>
    <w:p w:rsidR="009A5EE4" w:rsidRPr="00DB3D67" w:rsidRDefault="009A5EE4" w:rsidP="007F694B">
      <w:pPr>
        <w:ind w:left="-426" w:right="1275"/>
        <w:jc w:val="center"/>
        <w:rPr>
          <w:rFonts w:ascii="Arial" w:hAnsi="Arial" w:cs="Arial"/>
          <w:szCs w:val="24"/>
        </w:rPr>
      </w:pPr>
    </w:p>
    <w:p w:rsidR="001875F0" w:rsidRDefault="009A5EE4" w:rsidP="001875F0">
      <w:pPr>
        <w:spacing w:line="360" w:lineRule="auto"/>
        <w:ind w:left="-425" w:right="14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Mag. Thomas Stelzer</w:t>
      </w:r>
      <w:r w:rsidR="00865AC6">
        <w:rPr>
          <w:noProof/>
          <w:lang w:val="de-AT"/>
        </w:rPr>
        <w:t>,</w:t>
      </w:r>
    </w:p>
    <w:p w:rsidR="001875F0" w:rsidRPr="00C1306E" w:rsidRDefault="001875F0" w:rsidP="001875F0">
      <w:pPr>
        <w:spacing w:line="360" w:lineRule="auto"/>
        <w:ind w:left="-425" w:right="1418"/>
        <w:jc w:val="center"/>
        <w:rPr>
          <w:rFonts w:ascii="Arial" w:hAnsi="Arial" w:cs="Arial"/>
          <w:b/>
          <w:sz w:val="28"/>
        </w:rPr>
      </w:pPr>
      <w:r w:rsidRPr="00C1306E">
        <w:rPr>
          <w:rFonts w:ascii="Arial" w:hAnsi="Arial" w:cs="Arial"/>
          <w:b/>
        </w:rPr>
        <w:t>Landeshauptmann</w:t>
      </w:r>
      <w:r>
        <w:rPr>
          <w:rFonts w:ascii="Arial" w:hAnsi="Arial" w:cs="Arial"/>
          <w:b/>
        </w:rPr>
        <w:t>-Stellvertreter</w:t>
      </w:r>
      <w:r w:rsidRPr="00C1306E">
        <w:rPr>
          <w:rFonts w:ascii="Arial" w:hAnsi="Arial" w:cs="Arial"/>
          <w:b/>
          <w:sz w:val="28"/>
        </w:rPr>
        <w:t xml:space="preserve"> </w:t>
      </w:r>
    </w:p>
    <w:p w:rsidR="009A5EE4" w:rsidRPr="00046534" w:rsidRDefault="009A5EE4" w:rsidP="00046534">
      <w:pPr>
        <w:spacing w:line="360" w:lineRule="auto"/>
        <w:ind w:left="-425" w:right="1276"/>
        <w:jc w:val="center"/>
        <w:rPr>
          <w:rFonts w:ascii="Arial" w:hAnsi="Arial" w:cs="Arial"/>
          <w:b/>
          <w:szCs w:val="24"/>
        </w:rPr>
      </w:pPr>
    </w:p>
    <w:p w:rsidR="00437C64" w:rsidRDefault="00437C64" w:rsidP="00437C64">
      <w:pPr>
        <w:spacing w:line="360" w:lineRule="auto"/>
        <w:ind w:left="-425" w:right="1276"/>
        <w:jc w:val="center"/>
        <w:rPr>
          <w:rFonts w:ascii="Arial" w:hAnsi="Arial" w:cs="Arial"/>
          <w:b/>
          <w:szCs w:val="24"/>
        </w:rPr>
      </w:pPr>
    </w:p>
    <w:p w:rsidR="00437C64" w:rsidRPr="00437C64" w:rsidRDefault="00437C64" w:rsidP="00437C64">
      <w:pPr>
        <w:spacing w:line="360" w:lineRule="auto"/>
        <w:ind w:left="-425" w:right="1276"/>
        <w:jc w:val="center"/>
        <w:rPr>
          <w:rFonts w:ascii="Arial" w:hAnsi="Arial" w:cs="Arial"/>
          <w:b/>
          <w:szCs w:val="24"/>
        </w:rPr>
      </w:pPr>
    </w:p>
    <w:p w:rsidR="009D6F7B" w:rsidRPr="00046534" w:rsidRDefault="009D6F7B" w:rsidP="00046534">
      <w:pPr>
        <w:spacing w:line="360" w:lineRule="auto"/>
        <w:ind w:left="-425" w:right="1276"/>
        <w:jc w:val="center"/>
        <w:rPr>
          <w:rFonts w:ascii="Arial" w:hAnsi="Arial" w:cs="Arial"/>
          <w:b/>
          <w:szCs w:val="24"/>
        </w:rPr>
      </w:pPr>
    </w:p>
    <w:p w:rsidR="007F694B" w:rsidRDefault="009A5EE4" w:rsidP="009A5EE4">
      <w:pPr>
        <w:spacing w:line="360" w:lineRule="auto"/>
        <w:ind w:left="-425" w:right="127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 </w:t>
      </w:r>
      <w:r w:rsidR="000110A8">
        <w:rPr>
          <w:rFonts w:ascii="Arial" w:hAnsi="Arial" w:cs="Arial"/>
          <w:sz w:val="28"/>
          <w:szCs w:val="28"/>
        </w:rPr>
        <w:t>Diens</w:t>
      </w:r>
      <w:r w:rsidR="000E3153">
        <w:rPr>
          <w:rFonts w:ascii="Arial" w:hAnsi="Arial" w:cs="Arial"/>
          <w:sz w:val="28"/>
          <w:szCs w:val="28"/>
        </w:rPr>
        <w:t>tag</w:t>
      </w:r>
      <w:r w:rsidR="000F627E" w:rsidRPr="00DB3D67">
        <w:rPr>
          <w:rFonts w:ascii="Arial" w:hAnsi="Arial" w:cs="Arial"/>
          <w:sz w:val="28"/>
          <w:szCs w:val="28"/>
        </w:rPr>
        <w:t xml:space="preserve">, </w:t>
      </w:r>
      <w:r w:rsidR="002B67AE">
        <w:rPr>
          <w:rFonts w:ascii="Arial" w:hAnsi="Arial" w:cs="Arial"/>
          <w:sz w:val="28"/>
          <w:szCs w:val="28"/>
        </w:rPr>
        <w:t xml:space="preserve">den </w:t>
      </w:r>
      <w:r w:rsidR="000110A8">
        <w:rPr>
          <w:rFonts w:ascii="Arial" w:hAnsi="Arial" w:cs="Arial"/>
          <w:sz w:val="28"/>
          <w:szCs w:val="28"/>
        </w:rPr>
        <w:t>22</w:t>
      </w:r>
      <w:r w:rsidR="000F627E" w:rsidRPr="00DB3D67">
        <w:rPr>
          <w:rFonts w:ascii="Arial" w:hAnsi="Arial" w:cs="Arial"/>
          <w:sz w:val="28"/>
          <w:szCs w:val="28"/>
        </w:rPr>
        <w:t>.</w:t>
      </w:r>
      <w:r w:rsidR="002440AE">
        <w:rPr>
          <w:rFonts w:ascii="Arial" w:hAnsi="Arial" w:cs="Arial"/>
          <w:sz w:val="28"/>
          <w:szCs w:val="28"/>
        </w:rPr>
        <w:t xml:space="preserve"> </w:t>
      </w:r>
      <w:r w:rsidR="000110A8">
        <w:rPr>
          <w:rFonts w:ascii="Arial" w:hAnsi="Arial" w:cs="Arial"/>
          <w:sz w:val="28"/>
          <w:szCs w:val="28"/>
        </w:rPr>
        <w:t>November</w:t>
      </w:r>
      <w:r w:rsidR="00603960">
        <w:rPr>
          <w:rFonts w:ascii="Arial" w:hAnsi="Arial" w:cs="Arial"/>
          <w:sz w:val="28"/>
          <w:szCs w:val="28"/>
        </w:rPr>
        <w:t xml:space="preserve"> </w:t>
      </w:r>
      <w:r w:rsidR="000F627E" w:rsidRPr="00DB3D67">
        <w:rPr>
          <w:rFonts w:ascii="Arial" w:hAnsi="Arial" w:cs="Arial"/>
          <w:sz w:val="28"/>
          <w:szCs w:val="28"/>
        </w:rPr>
        <w:t>201</w:t>
      </w:r>
      <w:r w:rsidR="00A31068">
        <w:rPr>
          <w:rFonts w:ascii="Arial" w:hAnsi="Arial" w:cs="Arial"/>
          <w:sz w:val="28"/>
          <w:szCs w:val="28"/>
        </w:rPr>
        <w:t>6</w:t>
      </w:r>
    </w:p>
    <w:p w:rsidR="00D33D06" w:rsidRPr="00046534" w:rsidRDefault="00D33D06" w:rsidP="00046534">
      <w:pPr>
        <w:spacing w:line="360" w:lineRule="auto"/>
        <w:ind w:left="-425" w:right="1276"/>
        <w:jc w:val="center"/>
        <w:rPr>
          <w:rFonts w:ascii="Arial" w:hAnsi="Arial" w:cs="Arial"/>
          <w:b/>
          <w:szCs w:val="24"/>
        </w:rPr>
      </w:pPr>
    </w:p>
    <w:p w:rsidR="007F694B" w:rsidRPr="00DB3D67" w:rsidRDefault="000F627E" w:rsidP="007F694B">
      <w:pPr>
        <w:ind w:left="-426" w:right="1275"/>
        <w:jc w:val="center"/>
        <w:rPr>
          <w:rFonts w:ascii="Arial" w:hAnsi="Arial" w:cs="Arial"/>
          <w:szCs w:val="24"/>
        </w:rPr>
      </w:pPr>
      <w:r w:rsidRPr="00DB3D67">
        <w:rPr>
          <w:rFonts w:ascii="Arial" w:hAnsi="Arial" w:cs="Arial"/>
          <w:szCs w:val="24"/>
        </w:rPr>
        <w:t>zum Thema</w:t>
      </w:r>
    </w:p>
    <w:p w:rsidR="000F627E" w:rsidRDefault="000F627E" w:rsidP="007F694B">
      <w:pPr>
        <w:ind w:left="-426" w:right="1275"/>
        <w:jc w:val="center"/>
        <w:rPr>
          <w:rFonts w:ascii="Arial" w:hAnsi="Arial" w:cs="Arial"/>
          <w:b/>
          <w:szCs w:val="24"/>
        </w:rPr>
      </w:pPr>
    </w:p>
    <w:p w:rsidR="00865AC6" w:rsidRPr="00DB3D67" w:rsidRDefault="00865AC6" w:rsidP="007F694B">
      <w:pPr>
        <w:ind w:left="-426" w:right="1275"/>
        <w:jc w:val="center"/>
        <w:rPr>
          <w:rFonts w:ascii="Arial" w:hAnsi="Arial" w:cs="Arial"/>
          <w:b/>
          <w:szCs w:val="24"/>
        </w:rPr>
      </w:pPr>
    </w:p>
    <w:p w:rsidR="00E55325" w:rsidRPr="00E55325" w:rsidRDefault="00E55325" w:rsidP="00E55325">
      <w:pPr>
        <w:spacing w:line="360" w:lineRule="auto"/>
        <w:ind w:left="-425" w:right="1276"/>
        <w:jc w:val="center"/>
        <w:rPr>
          <w:rFonts w:ascii="Arial" w:hAnsi="Arial" w:cs="Arial"/>
          <w:b/>
          <w:sz w:val="32"/>
          <w:szCs w:val="32"/>
        </w:rPr>
      </w:pPr>
      <w:r w:rsidRPr="00E55325">
        <w:rPr>
          <w:rFonts w:ascii="Arial" w:hAnsi="Arial" w:cs="Arial"/>
          <w:b/>
          <w:sz w:val="32"/>
          <w:szCs w:val="32"/>
        </w:rPr>
        <w:t xml:space="preserve">Entbürokratisierung der Bau- und Einrichtungsvorschriften </w:t>
      </w:r>
    </w:p>
    <w:p w:rsidR="00E55325" w:rsidRDefault="00E55325" w:rsidP="00E55325">
      <w:pPr>
        <w:spacing w:line="360" w:lineRule="auto"/>
        <w:ind w:left="-425" w:right="1276"/>
        <w:jc w:val="center"/>
        <w:rPr>
          <w:rFonts w:ascii="Arial" w:hAnsi="Arial" w:cs="Arial"/>
          <w:b/>
          <w:sz w:val="32"/>
          <w:szCs w:val="32"/>
        </w:rPr>
      </w:pPr>
      <w:r w:rsidRPr="00E55325">
        <w:rPr>
          <w:rFonts w:ascii="Arial" w:hAnsi="Arial" w:cs="Arial"/>
          <w:b/>
          <w:sz w:val="32"/>
          <w:szCs w:val="32"/>
        </w:rPr>
        <w:t>für Oö.</w:t>
      </w:r>
      <w:r>
        <w:rPr>
          <w:rFonts w:ascii="Arial" w:hAnsi="Arial" w:cs="Arial"/>
          <w:b/>
          <w:sz w:val="32"/>
          <w:szCs w:val="32"/>
        </w:rPr>
        <w:t xml:space="preserve"> Kinderbetreuungseinrichtungen</w:t>
      </w:r>
    </w:p>
    <w:p w:rsidR="00B1447F" w:rsidRDefault="00B1447F" w:rsidP="00B51724">
      <w:pPr>
        <w:spacing w:line="360" w:lineRule="auto"/>
        <w:ind w:left="-425" w:right="1276"/>
        <w:jc w:val="center"/>
        <w:rPr>
          <w:rFonts w:ascii="Arial" w:hAnsi="Arial" w:cs="Arial"/>
          <w:b/>
          <w:szCs w:val="32"/>
        </w:rPr>
      </w:pPr>
    </w:p>
    <w:p w:rsidR="005A6C36" w:rsidRDefault="005A6C36" w:rsidP="00B51724">
      <w:pPr>
        <w:spacing w:line="360" w:lineRule="auto"/>
        <w:ind w:left="-425" w:right="1276"/>
        <w:jc w:val="center"/>
        <w:rPr>
          <w:rFonts w:ascii="Arial" w:hAnsi="Arial" w:cs="Arial"/>
          <w:b/>
          <w:szCs w:val="32"/>
          <w:lang w:val="de-AT"/>
        </w:rPr>
      </w:pPr>
    </w:p>
    <w:p w:rsidR="005A6C36" w:rsidRPr="00B1447F" w:rsidRDefault="005A6C36" w:rsidP="005226E2">
      <w:pPr>
        <w:spacing w:line="360" w:lineRule="auto"/>
        <w:ind w:right="1276"/>
        <w:rPr>
          <w:rFonts w:ascii="Arial" w:hAnsi="Arial" w:cs="Arial"/>
          <w:b/>
          <w:szCs w:val="32"/>
          <w:lang w:val="de-AT"/>
        </w:rPr>
      </w:pPr>
    </w:p>
    <w:p w:rsidR="002B67AE" w:rsidRPr="00DB3D67" w:rsidRDefault="002B67AE" w:rsidP="00023BD0">
      <w:pPr>
        <w:pStyle w:val="WeitererGesprchsteilnehmerXY"/>
        <w:numPr>
          <w:ilvl w:val="0"/>
          <w:numId w:val="0"/>
        </w:numPr>
        <w:ind w:right="1275"/>
        <w:jc w:val="left"/>
        <w:rPr>
          <w:rFonts w:cs="Arial"/>
          <w:u w:val="single"/>
        </w:rPr>
      </w:pPr>
    </w:p>
    <w:p w:rsidR="00E03D20" w:rsidRPr="00DB3D67" w:rsidRDefault="00E03D20">
      <w:pPr>
        <w:ind w:left="-426" w:right="1275"/>
        <w:rPr>
          <w:rFonts w:ascii="Arial" w:hAnsi="Arial" w:cs="Arial"/>
        </w:rPr>
        <w:sectPr w:rsidR="00E03D20" w:rsidRPr="00DB3D67" w:rsidSect="00382DD4">
          <w:headerReference w:type="default" r:id="rId10"/>
          <w:footerReference w:type="default" r:id="rId11"/>
          <w:pgSz w:w="11906" w:h="16838"/>
          <w:pgMar w:top="1418" w:right="1418" w:bottom="1134" w:left="1418" w:header="720" w:footer="720" w:gutter="0"/>
          <w:paperSrc w:first="7" w:other="7"/>
          <w:cols w:space="720"/>
        </w:sectPr>
      </w:pPr>
    </w:p>
    <w:p w:rsidR="00E55325" w:rsidRDefault="006711A0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6711A0">
        <w:rPr>
          <w:rFonts w:ascii="Arial" w:hAnsi="Arial" w:cs="Arial"/>
          <w:i/>
          <w:szCs w:val="24"/>
        </w:rPr>
        <w:lastRenderedPageBreak/>
        <w:t>„D</w:t>
      </w:r>
      <w:r w:rsidR="00F62504" w:rsidRPr="006711A0">
        <w:rPr>
          <w:rFonts w:ascii="Arial" w:hAnsi="Arial" w:cs="Arial"/>
          <w:i/>
          <w:szCs w:val="24"/>
        </w:rPr>
        <w:t xml:space="preserve">er Ausbau der Kinderbetreuungseinrichtungen </w:t>
      </w:r>
      <w:r w:rsidRPr="006711A0">
        <w:rPr>
          <w:rFonts w:ascii="Arial" w:hAnsi="Arial" w:cs="Arial"/>
          <w:i/>
          <w:szCs w:val="24"/>
        </w:rPr>
        <w:t xml:space="preserve">hat </w:t>
      </w:r>
      <w:r w:rsidR="00F62504" w:rsidRPr="006711A0">
        <w:rPr>
          <w:rFonts w:ascii="Arial" w:hAnsi="Arial" w:cs="Arial"/>
          <w:i/>
          <w:szCs w:val="24"/>
        </w:rPr>
        <w:t xml:space="preserve">in Oberösterreich </w:t>
      </w:r>
      <w:r w:rsidRPr="006711A0">
        <w:rPr>
          <w:rFonts w:ascii="Arial" w:hAnsi="Arial" w:cs="Arial"/>
          <w:i/>
          <w:szCs w:val="24"/>
        </w:rPr>
        <w:t xml:space="preserve">höchste Priorität. Nicht um irgendwelche Statistikwettbewerbe zu gewinnen sondern </w:t>
      </w:r>
      <w:r w:rsidR="009A3284">
        <w:rPr>
          <w:rFonts w:ascii="Arial" w:hAnsi="Arial" w:cs="Arial"/>
          <w:i/>
          <w:szCs w:val="24"/>
        </w:rPr>
        <w:t xml:space="preserve">um </w:t>
      </w:r>
      <w:r w:rsidRPr="006711A0">
        <w:rPr>
          <w:rFonts w:ascii="Arial" w:hAnsi="Arial" w:cs="Arial"/>
          <w:i/>
          <w:szCs w:val="24"/>
        </w:rPr>
        <w:t>den Eltern und ihren Kindern ein bedarfsgerechtes Betreuungsangebot geben zu können“,</w:t>
      </w:r>
      <w:r w:rsidR="00490265">
        <w:rPr>
          <w:rFonts w:ascii="Arial" w:hAnsi="Arial" w:cs="Arial"/>
          <w:szCs w:val="24"/>
        </w:rPr>
        <w:t xml:space="preserve"> so Thomas Stelzer</w:t>
      </w:r>
      <w:r>
        <w:rPr>
          <w:rFonts w:ascii="Arial" w:hAnsi="Arial" w:cs="Arial"/>
          <w:szCs w:val="24"/>
        </w:rPr>
        <w:t>.</w:t>
      </w:r>
      <w:r w:rsidR="00F62504">
        <w:rPr>
          <w:rFonts w:ascii="Arial" w:hAnsi="Arial" w:cs="Arial"/>
          <w:szCs w:val="24"/>
        </w:rPr>
        <w:t xml:space="preserve"> </w:t>
      </w:r>
    </w:p>
    <w:p w:rsidR="00F62504" w:rsidRDefault="00F62504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6711A0" w:rsidRPr="00027CD3" w:rsidRDefault="006711A0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b/>
          <w:sz w:val="32"/>
          <w:szCs w:val="24"/>
        </w:rPr>
      </w:pPr>
      <w:r w:rsidRPr="00027CD3">
        <w:rPr>
          <w:rFonts w:ascii="Arial" w:hAnsi="Arial" w:cs="Arial"/>
          <w:b/>
          <w:sz w:val="32"/>
          <w:szCs w:val="24"/>
        </w:rPr>
        <w:t>Oberösterreich investiert kräftig</w:t>
      </w:r>
    </w:p>
    <w:p w:rsidR="004E7A26" w:rsidRDefault="005B1C3A" w:rsidP="00EA5814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Dieser politische Schwerpunkt lässt sich auch an den Investitionssummen ablesen: </w:t>
      </w:r>
      <w:r w:rsidR="00F62504" w:rsidRPr="00F62504">
        <w:rPr>
          <w:rFonts w:ascii="Arial" w:hAnsi="Arial" w:cs="Arial"/>
          <w:szCs w:val="24"/>
        </w:rPr>
        <w:t xml:space="preserve">Im </w:t>
      </w:r>
      <w:r w:rsidR="004E7A26" w:rsidRPr="004E7A26">
        <w:rPr>
          <w:rFonts w:ascii="Arial" w:hAnsi="Arial" w:cs="Arial"/>
          <w:szCs w:val="24"/>
        </w:rPr>
        <w:t>derzeit laufenden OÖ. Kindergartenbau-Finanzierungsprogramm befinden sich 277 Projekte mit Kosten von 93 Mio. Euro</w:t>
      </w:r>
      <w:r w:rsidR="00A41AB2">
        <w:rPr>
          <w:rFonts w:ascii="Arial" w:hAnsi="Arial" w:cs="Arial"/>
          <w:szCs w:val="24"/>
        </w:rPr>
        <w:t xml:space="preserve">, </w:t>
      </w:r>
      <w:r w:rsidR="00EA5814">
        <w:rPr>
          <w:rFonts w:ascii="Arial" w:hAnsi="Arial" w:cs="Arial"/>
          <w:szCs w:val="24"/>
        </w:rPr>
        <w:t>im</w:t>
      </w:r>
      <w:r w:rsidR="00EA5814" w:rsidRPr="00EA5814">
        <w:rPr>
          <w:rFonts w:ascii="Arial" w:hAnsi="Arial" w:cs="Arial"/>
          <w:szCs w:val="24"/>
        </w:rPr>
        <w:t xml:space="preserve"> OÖ. Krabbelstubenbau-Finanzierungsprogramm 136 Projekt</w:t>
      </w:r>
      <w:r w:rsidR="00A41AB2">
        <w:rPr>
          <w:rFonts w:ascii="Arial" w:hAnsi="Arial" w:cs="Arial"/>
          <w:szCs w:val="24"/>
        </w:rPr>
        <w:t>e mit Kosten von 40,6 Mio. Euro und im Hortbau-Finanzierungsprogramm 38 Projekte mit Kosten von 17 Mio. Euro.</w:t>
      </w:r>
    </w:p>
    <w:p w:rsidR="004E7A26" w:rsidRDefault="004E7A26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F111C9" w:rsidRDefault="0018339A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Dieser Ausbau ist </w:t>
      </w:r>
      <w:r w:rsidR="005B1C3A">
        <w:rPr>
          <w:rFonts w:ascii="Arial" w:hAnsi="Arial" w:cs="Arial"/>
          <w:szCs w:val="24"/>
        </w:rPr>
        <w:t xml:space="preserve">zweifelsohne auch </w:t>
      </w:r>
      <w:r w:rsidR="00F62504" w:rsidRPr="00F62504">
        <w:rPr>
          <w:rFonts w:ascii="Arial" w:hAnsi="Arial" w:cs="Arial"/>
          <w:szCs w:val="24"/>
        </w:rPr>
        <w:t>ein Konjunkturmotor, bringt regionale Wertschöpf</w:t>
      </w:r>
      <w:r w:rsidR="005925FD">
        <w:rPr>
          <w:rFonts w:ascii="Arial" w:hAnsi="Arial" w:cs="Arial"/>
          <w:szCs w:val="24"/>
        </w:rPr>
        <w:t xml:space="preserve">ung und schafft Arbeitsplätze. </w:t>
      </w:r>
      <w:r w:rsidR="005B1C3A">
        <w:rPr>
          <w:rFonts w:ascii="Arial" w:hAnsi="Arial" w:cs="Arial"/>
          <w:szCs w:val="24"/>
        </w:rPr>
        <w:t>W</w:t>
      </w:r>
      <w:r w:rsidR="00F62504" w:rsidRPr="00F62504">
        <w:rPr>
          <w:rFonts w:ascii="Arial" w:hAnsi="Arial" w:cs="Arial"/>
          <w:szCs w:val="24"/>
        </w:rPr>
        <w:t xml:space="preserve">eitere Investitionen </w:t>
      </w:r>
      <w:r w:rsidR="005B1C3A" w:rsidRPr="00F62504">
        <w:rPr>
          <w:rFonts w:ascii="Arial" w:hAnsi="Arial" w:cs="Arial"/>
          <w:szCs w:val="24"/>
        </w:rPr>
        <w:t xml:space="preserve">werden </w:t>
      </w:r>
      <w:r w:rsidR="00F62504" w:rsidRPr="00F62504">
        <w:rPr>
          <w:rFonts w:ascii="Arial" w:hAnsi="Arial" w:cs="Arial"/>
          <w:szCs w:val="24"/>
        </w:rPr>
        <w:t>ausgelöst, Arbeitsplätze gesichert und die regionale Wirtschaft nachhaltig gestärkt.</w:t>
      </w:r>
      <w:r w:rsidR="005B1C3A">
        <w:rPr>
          <w:rFonts w:ascii="Arial" w:hAnsi="Arial" w:cs="Arial"/>
          <w:szCs w:val="24"/>
        </w:rPr>
        <w:t xml:space="preserve"> </w:t>
      </w:r>
    </w:p>
    <w:p w:rsidR="00027CD3" w:rsidRDefault="00027CD3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F111C9" w:rsidRDefault="005B1C3A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Das stärkste Motiv für diese Investitionsoffensive ist allerdings das Bestreben, Beruf und Familie besser vereinbaren zu können. Eine gut ausgebaute Kinderbetreuung ermöglicht, dass Männer und Frauen ihren Berufsbedürfnissen nachgehen können. </w:t>
      </w:r>
    </w:p>
    <w:p w:rsidR="00027CD3" w:rsidRDefault="00027CD3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F111C9" w:rsidRDefault="00F111C9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</w:t>
      </w:r>
      <w:r w:rsidR="005B1C3A" w:rsidRPr="005B1C3A">
        <w:rPr>
          <w:rFonts w:ascii="Arial" w:hAnsi="Arial" w:cs="Arial"/>
          <w:i/>
          <w:szCs w:val="24"/>
        </w:rPr>
        <w:t>Wobei für mich hier die Wahlfreiheit im Vordergrund steht,</w:t>
      </w:r>
      <w:r>
        <w:rPr>
          <w:rFonts w:ascii="Arial" w:hAnsi="Arial" w:cs="Arial"/>
          <w:i/>
          <w:szCs w:val="24"/>
        </w:rPr>
        <w:t>“</w:t>
      </w:r>
      <w:r w:rsidR="005B1C3A">
        <w:rPr>
          <w:rFonts w:ascii="Arial" w:hAnsi="Arial" w:cs="Arial"/>
          <w:szCs w:val="24"/>
        </w:rPr>
        <w:t xml:space="preserve"> so Thomas Stelzer. </w:t>
      </w:r>
      <w:r>
        <w:rPr>
          <w:rFonts w:ascii="Arial" w:hAnsi="Arial" w:cs="Arial"/>
          <w:szCs w:val="24"/>
        </w:rPr>
        <w:t>„</w:t>
      </w:r>
      <w:r w:rsidR="005B1C3A" w:rsidRPr="00F111C9">
        <w:rPr>
          <w:rFonts w:ascii="Arial" w:hAnsi="Arial" w:cs="Arial"/>
          <w:i/>
          <w:szCs w:val="24"/>
        </w:rPr>
        <w:t>Das ist nicht Sache des Staates</w:t>
      </w:r>
      <w:r>
        <w:rPr>
          <w:rFonts w:ascii="Arial" w:hAnsi="Arial" w:cs="Arial"/>
          <w:i/>
          <w:szCs w:val="24"/>
        </w:rPr>
        <w:t>,</w:t>
      </w:r>
      <w:r w:rsidR="005B1C3A" w:rsidRPr="00F111C9">
        <w:rPr>
          <w:rFonts w:ascii="Arial" w:hAnsi="Arial" w:cs="Arial"/>
          <w:i/>
          <w:szCs w:val="24"/>
        </w:rPr>
        <w:t xml:space="preserve"> sich hier einzumischen, das entscheiden die Familien selbst</w:t>
      </w:r>
      <w:r>
        <w:rPr>
          <w:rFonts w:ascii="Arial" w:hAnsi="Arial" w:cs="Arial"/>
          <w:i/>
          <w:szCs w:val="24"/>
        </w:rPr>
        <w:t>. Wir sind die Ermöglicher, die Familien sind die Entscheider“</w:t>
      </w:r>
      <w:r w:rsidR="005B1C3A">
        <w:rPr>
          <w:rFonts w:ascii="Arial" w:hAnsi="Arial" w:cs="Arial"/>
          <w:szCs w:val="24"/>
        </w:rPr>
        <w:t>, so Stelzer</w:t>
      </w:r>
      <w:r>
        <w:rPr>
          <w:rFonts w:ascii="Arial" w:hAnsi="Arial" w:cs="Arial"/>
          <w:szCs w:val="24"/>
        </w:rPr>
        <w:t>.</w:t>
      </w:r>
    </w:p>
    <w:p w:rsidR="00E55325" w:rsidRDefault="00E55325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F111C9" w:rsidRDefault="00F111C9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den letzten Jahren </w:t>
      </w:r>
      <w:r w:rsidR="0018339A">
        <w:rPr>
          <w:rFonts w:ascii="Arial" w:hAnsi="Arial" w:cs="Arial"/>
          <w:szCs w:val="24"/>
        </w:rPr>
        <w:t>haben sich</w:t>
      </w:r>
      <w:r>
        <w:rPr>
          <w:rFonts w:ascii="Arial" w:hAnsi="Arial" w:cs="Arial"/>
          <w:szCs w:val="24"/>
        </w:rPr>
        <w:t xml:space="preserve"> im Bereich der Einrichtung und Errichtung von Kinderbetreuungseinrichtungen viele Vorschriften </w:t>
      </w:r>
      <w:r w:rsidR="0018339A">
        <w:rPr>
          <w:rFonts w:ascii="Arial" w:hAnsi="Arial" w:cs="Arial"/>
          <w:szCs w:val="24"/>
        </w:rPr>
        <w:t>angesammelt</w:t>
      </w:r>
      <w:r>
        <w:rPr>
          <w:rFonts w:ascii="Arial" w:hAnsi="Arial" w:cs="Arial"/>
          <w:szCs w:val="24"/>
        </w:rPr>
        <w:t xml:space="preserve">, die sich immer wieder als Hemmschuh in dieser Investitionsoffensive erwiesen haben. </w:t>
      </w:r>
    </w:p>
    <w:p w:rsidR="0018339A" w:rsidRDefault="0018339A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EA5814" w:rsidRDefault="00EA5814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Um den Ausbau der Kinderbetreuungseinrichtungen </w:t>
      </w:r>
      <w:r w:rsidR="00F111C9">
        <w:rPr>
          <w:rFonts w:ascii="Arial" w:hAnsi="Arial" w:cs="Arial"/>
          <w:szCs w:val="24"/>
        </w:rPr>
        <w:t>nun</w:t>
      </w:r>
      <w:r>
        <w:rPr>
          <w:rFonts w:ascii="Arial" w:hAnsi="Arial" w:cs="Arial"/>
          <w:szCs w:val="24"/>
        </w:rPr>
        <w:t xml:space="preserve"> in der tatsächlichen Abwicklung für die Rechtsträger und Gemeinden </w:t>
      </w:r>
      <w:r w:rsidR="00F111C9">
        <w:rPr>
          <w:rFonts w:ascii="Arial" w:hAnsi="Arial" w:cs="Arial"/>
          <w:szCs w:val="24"/>
        </w:rPr>
        <w:t>einfacher zu gestalten</w:t>
      </w:r>
      <w:r>
        <w:rPr>
          <w:rFonts w:ascii="Arial" w:hAnsi="Arial" w:cs="Arial"/>
          <w:szCs w:val="24"/>
        </w:rPr>
        <w:t xml:space="preserve">, hat sich LH-Stv. Mag. Thomas Stelzer zum Ziel gesetzt, die geltende Rechtslage zu vereinfachen. </w:t>
      </w:r>
      <w:r w:rsidR="0018339A">
        <w:rPr>
          <w:rFonts w:ascii="Arial" w:hAnsi="Arial" w:cs="Arial"/>
          <w:szCs w:val="24"/>
        </w:rPr>
        <w:t xml:space="preserve">Oberstes Ziel </w:t>
      </w:r>
      <w:r w:rsidR="0062435E">
        <w:rPr>
          <w:rFonts w:ascii="Arial" w:hAnsi="Arial" w:cs="Arial"/>
          <w:szCs w:val="24"/>
        </w:rPr>
        <w:t xml:space="preserve">der Novellierung der Bau- und Einrichtungsvorschriften für Kinderbetreuungseinrichtungen </w:t>
      </w:r>
      <w:r w:rsidR="0018339A">
        <w:rPr>
          <w:rFonts w:ascii="Arial" w:hAnsi="Arial" w:cs="Arial"/>
          <w:szCs w:val="24"/>
        </w:rPr>
        <w:t>bleibt dabei die hohe Qualität der Kinderbetreuung und maximale Sicherheit für unsere Kinder.</w:t>
      </w:r>
    </w:p>
    <w:p w:rsidR="00730F89" w:rsidRDefault="00730F89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6E6021" w:rsidRDefault="006E6021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0110A8">
        <w:rPr>
          <w:rFonts w:ascii="Arial" w:hAnsi="Arial" w:cs="Arial"/>
          <w:szCs w:val="24"/>
        </w:rPr>
        <w:t xml:space="preserve">Mit der </w:t>
      </w:r>
      <w:r>
        <w:rPr>
          <w:rFonts w:ascii="Arial" w:hAnsi="Arial" w:cs="Arial"/>
          <w:szCs w:val="24"/>
        </w:rPr>
        <w:t xml:space="preserve">gültigen </w:t>
      </w:r>
      <w:r w:rsidRPr="000110A8">
        <w:rPr>
          <w:rFonts w:ascii="Arial" w:hAnsi="Arial" w:cs="Arial"/>
          <w:szCs w:val="24"/>
        </w:rPr>
        <w:t>Bau- und Einrichtungsverordnung für Kinderbetreuungs</w:t>
      </w:r>
      <w:r>
        <w:rPr>
          <w:rFonts w:ascii="Arial" w:hAnsi="Arial" w:cs="Arial"/>
          <w:szCs w:val="24"/>
        </w:rPr>
        <w:softHyphen/>
      </w:r>
      <w:r w:rsidRPr="000110A8">
        <w:rPr>
          <w:rFonts w:ascii="Arial" w:hAnsi="Arial" w:cs="Arial"/>
          <w:szCs w:val="24"/>
        </w:rPr>
        <w:t xml:space="preserve">einrichtungen, </w:t>
      </w:r>
      <w:r>
        <w:rPr>
          <w:rFonts w:ascii="Arial" w:hAnsi="Arial" w:cs="Arial"/>
          <w:szCs w:val="24"/>
        </w:rPr>
        <w:t>werden</w:t>
      </w:r>
      <w:r w:rsidRPr="000110A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für Krabbelstuben, Kindergärten und Horte die</w:t>
      </w:r>
      <w:r w:rsidRPr="000110A8">
        <w:rPr>
          <w:rFonts w:ascii="Arial" w:hAnsi="Arial" w:cs="Arial"/>
          <w:szCs w:val="24"/>
        </w:rPr>
        <w:t xml:space="preserve"> </w:t>
      </w:r>
      <w:r w:rsidRPr="006E6021">
        <w:rPr>
          <w:rFonts w:ascii="Arial" w:hAnsi="Arial" w:cs="Arial"/>
          <w:szCs w:val="24"/>
        </w:rPr>
        <w:t xml:space="preserve">Anforderungen an die Liegenschaft, das Raumerfordernis und die Ausstattung und Ausführung </w:t>
      </w:r>
      <w:r w:rsidRPr="000110A8">
        <w:rPr>
          <w:rFonts w:ascii="Arial" w:hAnsi="Arial" w:cs="Arial"/>
          <w:szCs w:val="24"/>
        </w:rPr>
        <w:t>geregelt.</w:t>
      </w:r>
    </w:p>
    <w:p w:rsidR="006E6021" w:rsidRDefault="006E6021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730F89" w:rsidRDefault="00730F89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500429">
        <w:rPr>
          <w:rFonts w:ascii="Arial" w:hAnsi="Arial" w:cs="Arial"/>
          <w:szCs w:val="24"/>
        </w:rPr>
        <w:t xml:space="preserve">Seit </w:t>
      </w:r>
      <w:r>
        <w:rPr>
          <w:rFonts w:ascii="Arial" w:hAnsi="Arial" w:cs="Arial"/>
          <w:szCs w:val="24"/>
        </w:rPr>
        <w:t>dem Inkrafttreten der Verordnung im Jahr 2007 wurden</w:t>
      </w:r>
      <w:r w:rsidRPr="000110A8">
        <w:rPr>
          <w:rFonts w:ascii="Arial" w:hAnsi="Arial" w:cs="Arial"/>
          <w:szCs w:val="24"/>
        </w:rPr>
        <w:t xml:space="preserve"> innerstaatlich </w:t>
      </w:r>
      <w:r>
        <w:rPr>
          <w:rFonts w:ascii="Arial" w:hAnsi="Arial" w:cs="Arial"/>
          <w:szCs w:val="24"/>
        </w:rPr>
        <w:t xml:space="preserve">mit den OIB-Richtlinien </w:t>
      </w:r>
      <w:r w:rsidR="006C3BE6">
        <w:rPr>
          <w:rFonts w:ascii="Arial" w:hAnsi="Arial" w:cs="Arial"/>
          <w:szCs w:val="24"/>
        </w:rPr>
        <w:t xml:space="preserve">die </w:t>
      </w:r>
      <w:r w:rsidRPr="000110A8">
        <w:rPr>
          <w:rFonts w:ascii="Arial" w:hAnsi="Arial" w:cs="Arial"/>
          <w:szCs w:val="24"/>
        </w:rPr>
        <w:t xml:space="preserve">bautechnischen </w:t>
      </w:r>
      <w:r>
        <w:rPr>
          <w:rFonts w:ascii="Arial" w:hAnsi="Arial" w:cs="Arial"/>
          <w:szCs w:val="24"/>
        </w:rPr>
        <w:t>Bestimmungen vereinheitlicht</w:t>
      </w:r>
      <w:r w:rsidRPr="00870653">
        <w:rPr>
          <w:rFonts w:ascii="Arial" w:hAnsi="Arial" w:cs="Arial"/>
          <w:szCs w:val="24"/>
        </w:rPr>
        <w:t xml:space="preserve"> </w:t>
      </w:r>
      <w:r w:rsidRPr="000110A8">
        <w:rPr>
          <w:rFonts w:ascii="Arial" w:hAnsi="Arial" w:cs="Arial"/>
          <w:szCs w:val="24"/>
        </w:rPr>
        <w:t>und</w:t>
      </w:r>
      <w:r w:rsidRPr="0049073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es</w:t>
      </w:r>
      <w:r w:rsidRPr="000110A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hat </w:t>
      </w:r>
      <w:r w:rsidRPr="000110A8">
        <w:rPr>
          <w:rFonts w:ascii="Arial" w:hAnsi="Arial" w:cs="Arial"/>
          <w:szCs w:val="24"/>
        </w:rPr>
        <w:t xml:space="preserve">zahlreiche </w:t>
      </w:r>
      <w:r>
        <w:rPr>
          <w:rFonts w:ascii="Arial" w:hAnsi="Arial" w:cs="Arial"/>
          <w:szCs w:val="24"/>
        </w:rPr>
        <w:t>sicherheits</w:t>
      </w:r>
      <w:r w:rsidRPr="000110A8">
        <w:rPr>
          <w:rFonts w:ascii="Arial" w:hAnsi="Arial" w:cs="Arial"/>
          <w:szCs w:val="24"/>
        </w:rPr>
        <w:t>technische Entwicklungsschritte</w:t>
      </w:r>
      <w:r>
        <w:rPr>
          <w:rFonts w:ascii="Arial" w:hAnsi="Arial" w:cs="Arial"/>
          <w:szCs w:val="24"/>
        </w:rPr>
        <w:t xml:space="preserve"> gegeben.</w:t>
      </w:r>
      <w:r w:rsidRPr="000110A8">
        <w:rPr>
          <w:rFonts w:ascii="Arial" w:hAnsi="Arial" w:cs="Arial"/>
          <w:szCs w:val="24"/>
        </w:rPr>
        <w:t xml:space="preserve"> </w:t>
      </w:r>
    </w:p>
    <w:p w:rsidR="00730F89" w:rsidRDefault="00730F89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F111C9" w:rsidRPr="00090C8E" w:rsidRDefault="00F111C9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  <w:u w:val="single"/>
        </w:rPr>
      </w:pPr>
      <w:r w:rsidRPr="00090C8E">
        <w:rPr>
          <w:rFonts w:ascii="Arial" w:hAnsi="Arial" w:cs="Arial"/>
          <w:szCs w:val="24"/>
          <w:u w:val="single"/>
        </w:rPr>
        <w:t xml:space="preserve">Folgende </w:t>
      </w:r>
      <w:r w:rsidR="00730F89" w:rsidRPr="00090C8E">
        <w:rPr>
          <w:rFonts w:ascii="Arial" w:hAnsi="Arial" w:cs="Arial"/>
          <w:szCs w:val="24"/>
          <w:u w:val="single"/>
        </w:rPr>
        <w:t xml:space="preserve">Ziele </w:t>
      </w:r>
      <w:r w:rsidRPr="00090C8E">
        <w:rPr>
          <w:rFonts w:ascii="Arial" w:hAnsi="Arial" w:cs="Arial"/>
          <w:szCs w:val="24"/>
          <w:u w:val="single"/>
        </w:rPr>
        <w:t xml:space="preserve">verfolgt die </w:t>
      </w:r>
      <w:r w:rsidR="00730F89" w:rsidRPr="00090C8E">
        <w:rPr>
          <w:rFonts w:ascii="Arial" w:hAnsi="Arial" w:cs="Arial"/>
          <w:szCs w:val="24"/>
          <w:u w:val="single"/>
        </w:rPr>
        <w:t>Überarbeitung der Verordnung</w:t>
      </w:r>
      <w:r w:rsidRPr="00090C8E">
        <w:rPr>
          <w:rFonts w:ascii="Arial" w:hAnsi="Arial" w:cs="Arial"/>
          <w:szCs w:val="24"/>
          <w:u w:val="single"/>
        </w:rPr>
        <w:t>:</w:t>
      </w:r>
    </w:p>
    <w:p w:rsidR="00F111C9" w:rsidRPr="00DC41C7" w:rsidRDefault="00730F89" w:rsidP="00DC41C7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</w:rPr>
      </w:pPr>
      <w:r w:rsidRPr="00DC41C7">
        <w:rPr>
          <w:rFonts w:ascii="Arial" w:hAnsi="Arial" w:cs="Arial"/>
        </w:rPr>
        <w:t>Deregulierung</w:t>
      </w:r>
      <w:r w:rsidR="00F111C9" w:rsidRPr="00DC41C7">
        <w:rPr>
          <w:rFonts w:ascii="Arial" w:hAnsi="Arial" w:cs="Arial"/>
        </w:rPr>
        <w:t xml:space="preserve"> und Vereinfachung</w:t>
      </w:r>
    </w:p>
    <w:p w:rsidR="00F111C9" w:rsidRPr="00DC41C7" w:rsidRDefault="00F111C9" w:rsidP="00DC41C7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</w:rPr>
      </w:pPr>
      <w:r w:rsidRPr="00DC41C7">
        <w:rPr>
          <w:rFonts w:ascii="Arial" w:hAnsi="Arial" w:cs="Arial"/>
        </w:rPr>
        <w:t xml:space="preserve">Flexiblere </w:t>
      </w:r>
      <w:r w:rsidR="00730F89" w:rsidRPr="00DC41C7">
        <w:rPr>
          <w:rFonts w:ascii="Arial" w:hAnsi="Arial" w:cs="Arial"/>
        </w:rPr>
        <w:t xml:space="preserve">Nutzung der Räumlichkeiten in einer bestehenden Kinderbetreuungseinrichtung </w:t>
      </w:r>
      <w:r w:rsidR="004914B4">
        <w:rPr>
          <w:rFonts w:ascii="Arial" w:hAnsi="Arial" w:cs="Arial"/>
        </w:rPr>
        <w:t>und da</w:t>
      </w:r>
      <w:r w:rsidR="00730F89" w:rsidRPr="00DC41C7">
        <w:rPr>
          <w:rFonts w:ascii="Arial" w:hAnsi="Arial" w:cs="Arial"/>
        </w:rPr>
        <w:t xml:space="preserve">durch Stärkung der Autonomie des Rechtsträgers </w:t>
      </w:r>
    </w:p>
    <w:p w:rsidR="00730F89" w:rsidRPr="00DC41C7" w:rsidRDefault="00730F89" w:rsidP="00DC41C7">
      <w:pPr>
        <w:pStyle w:val="Listenabsatz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</w:rPr>
      </w:pPr>
      <w:r w:rsidRPr="00DC41C7">
        <w:rPr>
          <w:rFonts w:ascii="Arial" w:hAnsi="Arial" w:cs="Arial"/>
        </w:rPr>
        <w:t>einfachere Nutzung bestehender, für die Kinderbetreuung geeigneter, Räumlichkeiten.</w:t>
      </w:r>
    </w:p>
    <w:p w:rsidR="00730F89" w:rsidRDefault="00730F89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EA5814" w:rsidRDefault="00730F89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D3324C">
        <w:rPr>
          <w:rFonts w:ascii="Arial" w:hAnsi="Arial" w:cs="Arial"/>
          <w:i/>
          <w:szCs w:val="24"/>
        </w:rPr>
        <w:t>„</w:t>
      </w:r>
      <w:r>
        <w:rPr>
          <w:rFonts w:ascii="Arial" w:hAnsi="Arial" w:cs="Arial"/>
          <w:i/>
          <w:szCs w:val="24"/>
        </w:rPr>
        <w:t xml:space="preserve">Die Sicherheit unserer Kinder ist </w:t>
      </w:r>
      <w:r w:rsidR="00F111C9">
        <w:rPr>
          <w:rFonts w:ascii="Arial" w:hAnsi="Arial" w:cs="Arial"/>
          <w:i/>
          <w:szCs w:val="24"/>
        </w:rPr>
        <w:t xml:space="preserve">und bleibt </w:t>
      </w:r>
      <w:r>
        <w:rPr>
          <w:rFonts w:ascii="Arial" w:hAnsi="Arial" w:cs="Arial"/>
          <w:i/>
          <w:szCs w:val="24"/>
        </w:rPr>
        <w:t xml:space="preserve">oberstes Gebot. </w:t>
      </w:r>
      <w:r w:rsidR="00F111C9">
        <w:rPr>
          <w:rFonts w:ascii="Arial" w:hAnsi="Arial" w:cs="Arial"/>
          <w:i/>
          <w:szCs w:val="24"/>
        </w:rPr>
        <w:t>Die neue Verordnung macht da keine Abstriche. Mit der neuen Regelung können wir aber unkomplizierter, flexibler und effizienter agieren. Die Hauptstoßrichtung geht dahin,</w:t>
      </w:r>
      <w:r w:rsidR="00B71B0D">
        <w:rPr>
          <w:rFonts w:ascii="Arial" w:hAnsi="Arial" w:cs="Arial"/>
          <w:i/>
          <w:szCs w:val="24"/>
        </w:rPr>
        <w:t xml:space="preserve"> </w:t>
      </w:r>
      <w:r w:rsidR="00F111C9">
        <w:rPr>
          <w:rFonts w:ascii="Arial" w:hAnsi="Arial" w:cs="Arial"/>
          <w:i/>
          <w:szCs w:val="24"/>
        </w:rPr>
        <w:t>bestehende Bauten einfacher als Kinderbetreuungseinrichtung nutzen</w:t>
      </w:r>
      <w:r w:rsidR="00090C8E">
        <w:rPr>
          <w:rFonts w:ascii="Arial" w:hAnsi="Arial" w:cs="Arial"/>
          <w:i/>
          <w:szCs w:val="24"/>
        </w:rPr>
        <w:t xml:space="preserve"> zu können</w:t>
      </w:r>
      <w:r w:rsidR="00F111C9">
        <w:rPr>
          <w:rFonts w:ascii="Arial" w:hAnsi="Arial" w:cs="Arial"/>
          <w:i/>
          <w:szCs w:val="24"/>
        </w:rPr>
        <w:t>.</w:t>
      </w:r>
      <w:r w:rsidRPr="00D3324C">
        <w:rPr>
          <w:rFonts w:ascii="Arial" w:hAnsi="Arial" w:cs="Arial"/>
          <w:i/>
          <w:szCs w:val="24"/>
        </w:rPr>
        <w:t>“,</w:t>
      </w:r>
      <w:r>
        <w:rPr>
          <w:rFonts w:ascii="Arial" w:hAnsi="Arial" w:cs="Arial"/>
          <w:szCs w:val="24"/>
        </w:rPr>
        <w:t xml:space="preserve"> so Landeshauptmann-Stellvertreter Mag. Thomas Stelzer.</w:t>
      </w:r>
    </w:p>
    <w:p w:rsidR="00730F89" w:rsidRDefault="00730F89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E46C75" w:rsidRDefault="00E46C75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730F89" w:rsidRPr="00E46C75" w:rsidRDefault="00730F89" w:rsidP="00730F89">
      <w:pPr>
        <w:spacing w:line="360" w:lineRule="auto"/>
        <w:ind w:right="1274"/>
        <w:jc w:val="both"/>
        <w:rPr>
          <w:rFonts w:ascii="Arial" w:hAnsi="Arial" w:cs="Arial"/>
          <w:b/>
          <w:sz w:val="32"/>
          <w:szCs w:val="24"/>
        </w:rPr>
      </w:pPr>
      <w:r w:rsidRPr="00E46C75">
        <w:rPr>
          <w:rFonts w:ascii="Arial" w:hAnsi="Arial" w:cs="Arial"/>
          <w:b/>
          <w:sz w:val="32"/>
          <w:szCs w:val="24"/>
        </w:rPr>
        <w:lastRenderedPageBreak/>
        <w:t>Änderungen und Deregulierungen</w:t>
      </w:r>
    </w:p>
    <w:p w:rsidR="00730F89" w:rsidRPr="0049073C" w:rsidRDefault="00730F89" w:rsidP="00730F89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49073C">
        <w:rPr>
          <w:rFonts w:ascii="Arial" w:hAnsi="Arial" w:cs="Arial"/>
          <w:szCs w:val="24"/>
        </w:rPr>
        <w:t xml:space="preserve">Folgende </w:t>
      </w:r>
      <w:r>
        <w:rPr>
          <w:rFonts w:ascii="Arial" w:hAnsi="Arial" w:cs="Arial"/>
          <w:szCs w:val="24"/>
        </w:rPr>
        <w:t>Maßnahmen in</w:t>
      </w:r>
      <w:r w:rsidRPr="0049073C">
        <w:rPr>
          <w:rFonts w:ascii="Arial" w:hAnsi="Arial" w:cs="Arial"/>
          <w:szCs w:val="24"/>
        </w:rPr>
        <w:t xml:space="preserve"> der Bau- und Einrichtungsverordnung für Kinderbetreuungseinrichtungen sind in der </w:t>
      </w:r>
      <w:r>
        <w:rPr>
          <w:rFonts w:ascii="Arial" w:hAnsi="Arial" w:cs="Arial"/>
          <w:szCs w:val="24"/>
        </w:rPr>
        <w:t xml:space="preserve">neuen </w:t>
      </w:r>
      <w:r w:rsidRPr="0049073C">
        <w:rPr>
          <w:rFonts w:ascii="Arial" w:hAnsi="Arial" w:cs="Arial"/>
          <w:szCs w:val="24"/>
        </w:rPr>
        <w:t>Verordnung vorgesehen:</w:t>
      </w:r>
    </w:p>
    <w:p w:rsidR="00730F89" w:rsidRPr="0049073C" w:rsidRDefault="00730F89" w:rsidP="00730F89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730F89" w:rsidRPr="00DE45C5" w:rsidRDefault="00730F89" w:rsidP="00DE72CC">
      <w:pPr>
        <w:numPr>
          <w:ilvl w:val="0"/>
          <w:numId w:val="19"/>
        </w:numPr>
        <w:spacing w:line="360" w:lineRule="auto"/>
        <w:ind w:left="426" w:right="1274" w:hanging="426"/>
        <w:jc w:val="both"/>
        <w:rPr>
          <w:rFonts w:ascii="Arial" w:hAnsi="Arial" w:cs="Arial"/>
          <w:b/>
          <w:szCs w:val="24"/>
        </w:rPr>
      </w:pPr>
      <w:r w:rsidRPr="00DE45C5">
        <w:rPr>
          <w:rFonts w:ascii="Arial" w:hAnsi="Arial" w:cs="Arial"/>
          <w:b/>
          <w:szCs w:val="24"/>
        </w:rPr>
        <w:t xml:space="preserve">Entfall von Zentimeterangaben und generelles Abstellen auf kindgerechte Maße </w:t>
      </w:r>
    </w:p>
    <w:p w:rsidR="00DE72CC" w:rsidRDefault="00730F89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  <w:r w:rsidRPr="0049073C">
        <w:rPr>
          <w:rFonts w:ascii="Arial" w:hAnsi="Arial" w:cs="Arial"/>
          <w:szCs w:val="24"/>
        </w:rPr>
        <w:t>z.B. Toiletten, Handläufe, Garderobenplätze und</w:t>
      </w:r>
      <w:r w:rsidR="00DE72CC">
        <w:rPr>
          <w:rFonts w:ascii="Arial" w:hAnsi="Arial" w:cs="Arial"/>
          <w:szCs w:val="24"/>
        </w:rPr>
        <w:t xml:space="preserve"> –haken, Handwaschbecken, etc.</w:t>
      </w:r>
    </w:p>
    <w:p w:rsidR="00730F89" w:rsidRDefault="00730F89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  <w:r w:rsidRPr="00DE45C5">
        <w:rPr>
          <w:rFonts w:ascii="Arial" w:hAnsi="Arial" w:cs="Arial"/>
          <w:b/>
          <w:szCs w:val="24"/>
        </w:rPr>
        <w:t>Vorteil:</w:t>
      </w:r>
      <w:r w:rsidRPr="00DE45C5">
        <w:rPr>
          <w:rFonts w:ascii="Arial" w:hAnsi="Arial" w:cs="Arial"/>
          <w:szCs w:val="24"/>
        </w:rPr>
        <w:t xml:space="preserve"> Deregulierung, Flexibilität, Autonomie des Rechtsträgers</w:t>
      </w:r>
    </w:p>
    <w:p w:rsidR="00DE72CC" w:rsidRPr="00DE45C5" w:rsidRDefault="00DE72CC" w:rsidP="00DE72CC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730F89" w:rsidRPr="00DE72C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b/>
        </w:rPr>
      </w:pPr>
      <w:r w:rsidRPr="00DE72CC">
        <w:rPr>
          <w:rFonts w:ascii="Arial" w:hAnsi="Arial" w:cs="Arial"/>
          <w:b/>
        </w:rPr>
        <w:t>Beispiel für „Überregulierung“ in der Vergangenheit:</w:t>
      </w:r>
    </w:p>
    <w:p w:rsidR="00DE72C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</w:p>
    <w:p w:rsidR="00DE72C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b/>
          <w:szCs w:val="24"/>
        </w:rPr>
      </w:pPr>
      <w:r w:rsidRPr="00DE45C5">
        <w:rPr>
          <w:rFonts w:ascii="Arial" w:hAnsi="Arial" w:cs="Arial"/>
          <w:b/>
          <w:szCs w:val="24"/>
        </w:rPr>
        <w:t xml:space="preserve">§ 9 Garderoben </w:t>
      </w:r>
    </w:p>
    <w:p w:rsidR="00DE72CC" w:rsidRPr="001B7CF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  <w:r w:rsidRPr="001B7CFC">
        <w:rPr>
          <w:rFonts w:ascii="Arial" w:hAnsi="Arial" w:cs="Arial"/>
          <w:szCs w:val="24"/>
        </w:rPr>
        <w:t>(1) [..]</w:t>
      </w:r>
    </w:p>
    <w:p w:rsidR="00DE72CC" w:rsidRPr="0049073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  <w:r w:rsidRPr="0049073C">
        <w:rPr>
          <w:rFonts w:ascii="Arial" w:hAnsi="Arial" w:cs="Arial"/>
          <w:szCs w:val="24"/>
        </w:rPr>
        <w:t>(2) In Garderoben von Kindergärten und Krabbelstuben ist überdies vorzusehen:</w:t>
      </w:r>
    </w:p>
    <w:p w:rsidR="00DE72CC" w:rsidRPr="00DE45C5" w:rsidRDefault="00DE72CC" w:rsidP="00DE72CC">
      <w:pPr>
        <w:pStyle w:val="Listenabsatz"/>
        <w:numPr>
          <w:ilvl w:val="0"/>
          <w:numId w:val="24"/>
        </w:numPr>
        <w:spacing w:line="360" w:lineRule="auto"/>
        <w:ind w:left="426" w:right="1274" w:firstLine="0"/>
        <w:jc w:val="both"/>
        <w:rPr>
          <w:rFonts w:ascii="Arial" w:hAnsi="Arial" w:cs="Arial"/>
        </w:rPr>
      </w:pPr>
      <w:r w:rsidRPr="00DE45C5">
        <w:rPr>
          <w:rFonts w:ascii="Arial" w:hAnsi="Arial" w:cs="Arial"/>
        </w:rPr>
        <w:t xml:space="preserve">je Kind eine Garderobenbanklänge von </w:t>
      </w:r>
      <w:r w:rsidRPr="001B7CFC">
        <w:rPr>
          <w:rFonts w:ascii="Arial" w:hAnsi="Arial" w:cs="Arial"/>
          <w:u w:val="single"/>
        </w:rPr>
        <w:t>mindestens 30 cm</w:t>
      </w:r>
      <w:r w:rsidRPr="00DE45C5">
        <w:rPr>
          <w:rFonts w:ascii="Arial" w:hAnsi="Arial" w:cs="Arial"/>
        </w:rPr>
        <w:t>;</w:t>
      </w:r>
    </w:p>
    <w:p w:rsidR="00DE72CC" w:rsidRPr="00DE45C5" w:rsidRDefault="00DE72CC" w:rsidP="00DE72CC">
      <w:pPr>
        <w:pStyle w:val="Listenabsatz"/>
        <w:numPr>
          <w:ilvl w:val="0"/>
          <w:numId w:val="24"/>
        </w:numPr>
        <w:spacing w:line="360" w:lineRule="auto"/>
        <w:ind w:left="426" w:right="1274" w:firstLine="0"/>
        <w:jc w:val="both"/>
        <w:rPr>
          <w:rFonts w:ascii="Arial" w:hAnsi="Arial" w:cs="Arial"/>
        </w:rPr>
      </w:pPr>
      <w:r w:rsidRPr="00DE45C5">
        <w:rPr>
          <w:rFonts w:ascii="Arial" w:hAnsi="Arial" w:cs="Arial"/>
        </w:rPr>
        <w:t xml:space="preserve">zwischen gegenüberliegenden Garderobenbänken </w:t>
      </w:r>
      <w:r w:rsidRPr="001B7CFC">
        <w:rPr>
          <w:rFonts w:ascii="Arial" w:hAnsi="Arial" w:cs="Arial"/>
          <w:u w:val="single"/>
        </w:rPr>
        <w:t>eine Mindestdistanz von 1,80 m</w:t>
      </w:r>
      <w:r w:rsidRPr="00DE45C5">
        <w:rPr>
          <w:rFonts w:ascii="Arial" w:hAnsi="Arial" w:cs="Arial"/>
        </w:rPr>
        <w:t>;</w:t>
      </w:r>
    </w:p>
    <w:p w:rsidR="00DE72CC" w:rsidRPr="00DE45C5" w:rsidRDefault="00DE72CC" w:rsidP="00DE72CC">
      <w:pPr>
        <w:pStyle w:val="Listenabsatz"/>
        <w:numPr>
          <w:ilvl w:val="0"/>
          <w:numId w:val="24"/>
        </w:numPr>
        <w:spacing w:line="360" w:lineRule="auto"/>
        <w:ind w:left="426" w:right="1274" w:firstLine="0"/>
        <w:jc w:val="both"/>
        <w:rPr>
          <w:rFonts w:ascii="Arial" w:hAnsi="Arial" w:cs="Arial"/>
        </w:rPr>
      </w:pPr>
      <w:r w:rsidRPr="00DE45C5">
        <w:rPr>
          <w:rFonts w:ascii="Arial" w:hAnsi="Arial" w:cs="Arial"/>
        </w:rPr>
        <w:t>bewegliche Roste für Schuhe;</w:t>
      </w:r>
    </w:p>
    <w:p w:rsidR="00DE72CC" w:rsidRPr="00DE45C5" w:rsidRDefault="00DE72CC" w:rsidP="00DE72CC">
      <w:pPr>
        <w:pStyle w:val="Listenabsatz"/>
        <w:numPr>
          <w:ilvl w:val="0"/>
          <w:numId w:val="24"/>
        </w:numPr>
        <w:spacing w:line="360" w:lineRule="auto"/>
        <w:ind w:left="426" w:right="990" w:firstLine="0"/>
        <w:jc w:val="both"/>
        <w:rPr>
          <w:rFonts w:ascii="Arial" w:hAnsi="Arial" w:cs="Arial"/>
        </w:rPr>
      </w:pPr>
      <w:r w:rsidRPr="00DE45C5">
        <w:rPr>
          <w:rFonts w:ascii="Arial" w:hAnsi="Arial" w:cs="Arial"/>
        </w:rPr>
        <w:t xml:space="preserve">je Kind ein Drehhaken </w:t>
      </w:r>
      <w:r w:rsidRPr="001B7CFC">
        <w:rPr>
          <w:rFonts w:ascii="Arial" w:hAnsi="Arial" w:cs="Arial"/>
          <w:u w:val="single"/>
        </w:rPr>
        <w:t>in einem Abstand von 30 cm</w:t>
      </w:r>
      <w:r w:rsidRPr="00DE45C5">
        <w:rPr>
          <w:rFonts w:ascii="Arial" w:hAnsi="Arial" w:cs="Arial"/>
        </w:rPr>
        <w:t xml:space="preserve"> und in Kindergärten in einer Höhe von etwa </w:t>
      </w:r>
      <w:r w:rsidRPr="001B7CFC">
        <w:rPr>
          <w:rFonts w:ascii="Arial" w:hAnsi="Arial" w:cs="Arial"/>
          <w:u w:val="single"/>
        </w:rPr>
        <w:t>1,20 m</w:t>
      </w:r>
      <w:r w:rsidRPr="00DE45C5">
        <w:rPr>
          <w:rFonts w:ascii="Arial" w:hAnsi="Arial" w:cs="Arial"/>
        </w:rPr>
        <w:t>, in</w:t>
      </w:r>
      <w:r>
        <w:rPr>
          <w:rFonts w:ascii="Arial" w:hAnsi="Arial" w:cs="Arial"/>
        </w:rPr>
        <w:t xml:space="preserve"> </w:t>
      </w:r>
      <w:r w:rsidRPr="00DE45C5">
        <w:rPr>
          <w:rFonts w:ascii="Arial" w:hAnsi="Arial" w:cs="Arial"/>
        </w:rPr>
        <w:t xml:space="preserve">Krabbelstuben </w:t>
      </w:r>
      <w:r w:rsidRPr="001B7CFC">
        <w:rPr>
          <w:rFonts w:ascii="Arial" w:hAnsi="Arial" w:cs="Arial"/>
          <w:u w:val="single"/>
        </w:rPr>
        <w:t>in einer Höhe von 1,10 m</w:t>
      </w:r>
      <w:r w:rsidRPr="00DE45C5">
        <w:rPr>
          <w:rFonts w:ascii="Arial" w:hAnsi="Arial" w:cs="Arial"/>
        </w:rPr>
        <w:t>.</w:t>
      </w:r>
    </w:p>
    <w:p w:rsidR="00DE72C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</w:p>
    <w:p w:rsidR="00B71B0D" w:rsidRPr="00682A0A" w:rsidRDefault="00B71B0D" w:rsidP="00DE72CC">
      <w:pPr>
        <w:spacing w:line="360" w:lineRule="auto"/>
        <w:ind w:left="426" w:right="1274"/>
        <w:jc w:val="both"/>
        <w:rPr>
          <w:rFonts w:ascii="Arial" w:hAnsi="Arial" w:cs="Arial"/>
          <w:b/>
          <w:szCs w:val="24"/>
        </w:rPr>
      </w:pPr>
      <w:r w:rsidRPr="00682A0A">
        <w:rPr>
          <w:rFonts w:ascii="Arial" w:hAnsi="Arial" w:cs="Arial"/>
          <w:b/>
          <w:szCs w:val="24"/>
        </w:rPr>
        <w:t>Deregulierte Version neu:</w:t>
      </w:r>
    </w:p>
    <w:p w:rsidR="00DE72C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b/>
          <w:szCs w:val="24"/>
        </w:rPr>
      </w:pPr>
      <w:r w:rsidRPr="00DE72CC">
        <w:rPr>
          <w:rFonts w:ascii="Arial" w:hAnsi="Arial" w:cs="Arial"/>
          <w:b/>
          <w:szCs w:val="24"/>
        </w:rPr>
        <w:t>§ 9 Garderoben im Entwurf der neuen Fassung:</w:t>
      </w:r>
    </w:p>
    <w:p w:rsidR="00DE72CC" w:rsidRPr="00DE72C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(1) [...]</w:t>
      </w:r>
    </w:p>
    <w:p w:rsidR="00DE72CC" w:rsidRPr="00DE72C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  <w:r w:rsidRPr="00DE72CC">
        <w:rPr>
          <w:rFonts w:ascii="Arial" w:hAnsi="Arial" w:cs="Arial"/>
          <w:szCs w:val="24"/>
        </w:rPr>
        <w:t>(2) In Garderoben von Kindergärten und Krabbelstuben sind überdies vorzusehen:</w:t>
      </w:r>
    </w:p>
    <w:p w:rsidR="004914B4" w:rsidRPr="00944927" w:rsidRDefault="004914B4" w:rsidP="004914B4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  <w:r w:rsidRPr="00944927">
        <w:rPr>
          <w:rFonts w:ascii="Arial" w:hAnsi="Arial" w:cs="Arial"/>
          <w:szCs w:val="24"/>
        </w:rPr>
        <w:t>1.</w:t>
      </w:r>
      <w:r w:rsidRPr="00944927">
        <w:rPr>
          <w:rFonts w:ascii="Arial" w:hAnsi="Arial" w:cs="Arial"/>
          <w:szCs w:val="24"/>
        </w:rPr>
        <w:tab/>
        <w:t xml:space="preserve"> ausreichende Garderobenbänke</w:t>
      </w:r>
    </w:p>
    <w:p w:rsidR="00DE72CC" w:rsidRPr="00DE72CC" w:rsidRDefault="00DE72CC" w:rsidP="00DE72CC">
      <w:pPr>
        <w:spacing w:line="360" w:lineRule="auto"/>
        <w:ind w:left="426" w:right="1274"/>
        <w:jc w:val="both"/>
        <w:rPr>
          <w:rFonts w:ascii="Arial" w:hAnsi="Arial" w:cs="Arial"/>
          <w:szCs w:val="24"/>
        </w:rPr>
      </w:pPr>
      <w:r w:rsidRPr="00DE72CC">
        <w:rPr>
          <w:rFonts w:ascii="Arial" w:hAnsi="Arial" w:cs="Arial"/>
          <w:szCs w:val="24"/>
        </w:rPr>
        <w:t>2.</w:t>
      </w:r>
      <w:r w:rsidRPr="00DE72CC">
        <w:rPr>
          <w:rFonts w:ascii="Arial" w:hAnsi="Arial" w:cs="Arial"/>
          <w:szCs w:val="24"/>
        </w:rPr>
        <w:tab/>
        <w:t>eine entsprechende Fluchtwegbreite zwischen gegenüberliegenden Garderobenbänken.</w:t>
      </w:r>
    </w:p>
    <w:p w:rsidR="00730F89" w:rsidRPr="0049073C" w:rsidRDefault="00730F89" w:rsidP="00730F89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730F89" w:rsidRPr="0049073C" w:rsidRDefault="00730F89" w:rsidP="00730F89">
      <w:pPr>
        <w:numPr>
          <w:ilvl w:val="0"/>
          <w:numId w:val="19"/>
        </w:numPr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DE45C5">
        <w:rPr>
          <w:rFonts w:ascii="Arial" w:hAnsi="Arial" w:cs="Arial"/>
          <w:b/>
          <w:szCs w:val="24"/>
        </w:rPr>
        <w:lastRenderedPageBreak/>
        <w:t>Entfall der Bestimmungen, die bereits in anderen Rechtsgrundlagen</w:t>
      </w:r>
      <w:r w:rsidRPr="0049073C">
        <w:rPr>
          <w:rFonts w:ascii="Arial" w:hAnsi="Arial" w:cs="Arial"/>
          <w:szCs w:val="24"/>
        </w:rPr>
        <w:t xml:space="preserve"> (z.B. OIB-Richtlinie, </w:t>
      </w:r>
      <w:r>
        <w:rPr>
          <w:rFonts w:ascii="Arial" w:hAnsi="Arial" w:cs="Arial"/>
          <w:szCs w:val="24"/>
        </w:rPr>
        <w:t>Oö. Bautechnikverordnung</w:t>
      </w:r>
      <w:r w:rsidRPr="0049073C">
        <w:rPr>
          <w:rFonts w:ascii="Arial" w:hAnsi="Arial" w:cs="Arial"/>
          <w:szCs w:val="24"/>
        </w:rPr>
        <w:t xml:space="preserve">) </w:t>
      </w:r>
      <w:r w:rsidRPr="00DE45C5">
        <w:rPr>
          <w:rFonts w:ascii="Arial" w:hAnsi="Arial" w:cs="Arial"/>
          <w:b/>
          <w:szCs w:val="24"/>
        </w:rPr>
        <w:t>enthalten sind, sofern nicht Sonderregelungen erforderlich sind</w:t>
      </w:r>
    </w:p>
    <w:p w:rsidR="00730F89" w:rsidRDefault="00730F89" w:rsidP="0019197E">
      <w:pPr>
        <w:numPr>
          <w:ilvl w:val="0"/>
          <w:numId w:val="27"/>
        </w:numPr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49073C">
        <w:rPr>
          <w:rFonts w:ascii="Arial" w:hAnsi="Arial" w:cs="Arial"/>
          <w:szCs w:val="24"/>
        </w:rPr>
        <w:t>z</w:t>
      </w:r>
      <w:r>
        <w:rPr>
          <w:rFonts w:ascii="Arial" w:hAnsi="Arial" w:cs="Arial"/>
          <w:szCs w:val="24"/>
        </w:rPr>
        <w:t>.</w:t>
      </w:r>
      <w:r w:rsidRPr="0049073C">
        <w:rPr>
          <w:rFonts w:ascii="Arial" w:hAnsi="Arial" w:cs="Arial"/>
          <w:szCs w:val="24"/>
        </w:rPr>
        <w:t>B</w:t>
      </w:r>
      <w:r>
        <w:rPr>
          <w:rFonts w:ascii="Arial" w:hAnsi="Arial" w:cs="Arial"/>
          <w:szCs w:val="24"/>
        </w:rPr>
        <w:t>.</w:t>
      </w:r>
      <w:r w:rsidRPr="0049073C">
        <w:rPr>
          <w:rFonts w:ascii="Arial" w:hAnsi="Arial" w:cs="Arial"/>
          <w:szCs w:val="24"/>
        </w:rPr>
        <w:t>: Entfall der Sonderregelung betreffend die lichte Durchgangsbreite der Gänge, da es entsprechende Bestimmungen in der Bautechnikverordnung gibt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br/>
      </w:r>
      <w:r w:rsidRPr="00DE45C5">
        <w:rPr>
          <w:rFonts w:ascii="Arial" w:hAnsi="Arial" w:cs="Arial"/>
          <w:b/>
          <w:szCs w:val="24"/>
        </w:rPr>
        <w:t>Vorteil:</w:t>
      </w:r>
      <w:r w:rsidRPr="00DE45C5">
        <w:rPr>
          <w:rFonts w:ascii="Arial" w:hAnsi="Arial" w:cs="Arial"/>
          <w:szCs w:val="24"/>
        </w:rPr>
        <w:t xml:space="preserve"> Ersparnis bei der Raumkubatur, mehr Flexibilität bei best</w:t>
      </w:r>
      <w:r w:rsidR="0019197E">
        <w:rPr>
          <w:rFonts w:ascii="Arial" w:hAnsi="Arial" w:cs="Arial"/>
          <w:szCs w:val="24"/>
        </w:rPr>
        <w:t>ehenden Gebäuden, Deregulierung</w:t>
      </w:r>
    </w:p>
    <w:p w:rsidR="0019197E" w:rsidRDefault="0019197E" w:rsidP="0026149D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730F89" w:rsidRPr="00DE72CC" w:rsidRDefault="00730F89" w:rsidP="0019197E">
      <w:pPr>
        <w:numPr>
          <w:ilvl w:val="0"/>
          <w:numId w:val="27"/>
        </w:numPr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DE72CC">
        <w:rPr>
          <w:rFonts w:ascii="Arial" w:hAnsi="Arial" w:cs="Arial"/>
          <w:b/>
          <w:szCs w:val="24"/>
        </w:rPr>
        <w:t>Entfall der Regelungen betreffend natürliche Belichtungsfläche</w:t>
      </w:r>
      <w:r w:rsidRPr="00DE72CC">
        <w:rPr>
          <w:rFonts w:ascii="Arial" w:hAnsi="Arial" w:cs="Arial"/>
          <w:szCs w:val="24"/>
        </w:rPr>
        <w:t xml:space="preserve"> </w:t>
      </w:r>
      <w:r w:rsidRPr="00B71B0D">
        <w:rPr>
          <w:rFonts w:ascii="Arial" w:hAnsi="Arial" w:cs="Arial"/>
          <w:b/>
          <w:szCs w:val="24"/>
        </w:rPr>
        <w:t>eines Gruppenraums</w:t>
      </w:r>
      <w:r w:rsidRPr="00DE72CC">
        <w:rPr>
          <w:rFonts w:ascii="Arial" w:hAnsi="Arial" w:cs="Arial"/>
          <w:szCs w:val="24"/>
        </w:rPr>
        <w:t xml:space="preserve"> (</w:t>
      </w:r>
      <w:r w:rsidR="00DE72CC" w:rsidRPr="00DE72CC">
        <w:rPr>
          <w:rFonts w:ascii="Arial" w:hAnsi="Arial" w:cs="Arial"/>
          <w:szCs w:val="24"/>
        </w:rPr>
        <w:t xml:space="preserve">ebenfalls in der </w:t>
      </w:r>
      <w:r w:rsidRPr="00DE72CC">
        <w:rPr>
          <w:rFonts w:ascii="Arial" w:hAnsi="Arial" w:cs="Arial"/>
          <w:szCs w:val="24"/>
        </w:rPr>
        <w:t>Bautechnikverordnung</w:t>
      </w:r>
      <w:r w:rsidR="00DE72CC" w:rsidRPr="00DE72CC">
        <w:rPr>
          <w:rFonts w:ascii="Arial" w:hAnsi="Arial" w:cs="Arial"/>
          <w:szCs w:val="24"/>
        </w:rPr>
        <w:t xml:space="preserve"> geregelt</w:t>
      </w:r>
      <w:r w:rsidRPr="00DE72CC">
        <w:rPr>
          <w:rFonts w:ascii="Arial" w:hAnsi="Arial" w:cs="Arial"/>
          <w:szCs w:val="24"/>
        </w:rPr>
        <w:t>)</w:t>
      </w:r>
      <w:r w:rsidRPr="00DE72CC">
        <w:rPr>
          <w:rFonts w:ascii="Arial" w:hAnsi="Arial" w:cs="Arial"/>
          <w:szCs w:val="24"/>
        </w:rPr>
        <w:br/>
      </w:r>
      <w:r w:rsidRPr="00DE72CC">
        <w:rPr>
          <w:rFonts w:ascii="Arial" w:hAnsi="Arial" w:cs="Arial"/>
          <w:b/>
          <w:szCs w:val="24"/>
        </w:rPr>
        <w:t>Vorteil:</w:t>
      </w:r>
      <w:r w:rsidRPr="00DE72CC">
        <w:rPr>
          <w:rFonts w:ascii="Arial" w:hAnsi="Arial" w:cs="Arial"/>
          <w:szCs w:val="24"/>
        </w:rPr>
        <w:t xml:space="preserve"> einfachere Nutzung älterer Räumlichkeiten, Deregulierung, flexiblere Nutzungsmöglichkeit von bestehenden Räumlichkeiten</w:t>
      </w:r>
    </w:p>
    <w:p w:rsidR="009C4E4C" w:rsidRDefault="009C4E4C">
      <w:pPr>
        <w:rPr>
          <w:rFonts w:ascii="Arial" w:hAnsi="Arial" w:cs="Arial"/>
          <w:b/>
          <w:szCs w:val="24"/>
        </w:rPr>
      </w:pPr>
    </w:p>
    <w:p w:rsidR="00730F89" w:rsidRDefault="00883F80" w:rsidP="00730F89">
      <w:pPr>
        <w:numPr>
          <w:ilvl w:val="0"/>
          <w:numId w:val="19"/>
        </w:numPr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Schaffung der Möglichkeit der </w:t>
      </w:r>
      <w:r w:rsidR="00730F89" w:rsidRPr="00DE45C5">
        <w:rPr>
          <w:rFonts w:ascii="Arial" w:hAnsi="Arial" w:cs="Arial"/>
          <w:b/>
          <w:szCs w:val="24"/>
        </w:rPr>
        <w:t>Mitnutzung von bestehenden Räumen als Bewegungsräume</w:t>
      </w:r>
      <w:r w:rsidR="00730F89" w:rsidRPr="0049073C">
        <w:rPr>
          <w:rFonts w:ascii="Arial" w:hAnsi="Arial" w:cs="Arial"/>
          <w:szCs w:val="24"/>
        </w:rPr>
        <w:t xml:space="preserve"> </w:t>
      </w:r>
      <w:r w:rsidR="00730F89" w:rsidRPr="00DE45C5">
        <w:rPr>
          <w:rFonts w:ascii="Arial" w:hAnsi="Arial" w:cs="Arial"/>
          <w:b/>
          <w:szCs w:val="24"/>
        </w:rPr>
        <w:t>bzw. Multifunktionale Räume ab der 4. Gruppe</w:t>
      </w:r>
      <w:r>
        <w:rPr>
          <w:rFonts w:ascii="Arial" w:hAnsi="Arial" w:cs="Arial"/>
          <w:b/>
          <w:szCs w:val="24"/>
        </w:rPr>
        <w:t>:</w:t>
      </w:r>
      <w:r w:rsidR="00730F89" w:rsidRPr="0049073C">
        <w:rPr>
          <w:rFonts w:ascii="Arial" w:hAnsi="Arial" w:cs="Arial"/>
          <w:szCs w:val="24"/>
        </w:rPr>
        <w:t xml:space="preserve"> </w:t>
      </w:r>
    </w:p>
    <w:p w:rsidR="00883F80" w:rsidRDefault="00883F80" w:rsidP="00883F80">
      <w:pPr>
        <w:pStyle w:val="Listenabsatz"/>
        <w:rPr>
          <w:rFonts w:ascii="Arial" w:hAnsi="Arial" w:cs="Arial"/>
        </w:rPr>
      </w:pPr>
    </w:p>
    <w:p w:rsidR="00883F80" w:rsidRPr="0049073C" w:rsidRDefault="00883F80" w:rsidP="00883F80">
      <w:pPr>
        <w:spacing w:line="360" w:lineRule="auto"/>
        <w:ind w:left="360"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 ist bisher vorgeschrieben, dass </w:t>
      </w:r>
      <w:r w:rsidRPr="00883F80">
        <w:rPr>
          <w:rFonts w:ascii="Arial" w:hAnsi="Arial" w:cs="Arial"/>
          <w:szCs w:val="24"/>
        </w:rPr>
        <w:t xml:space="preserve">ab vier </w:t>
      </w:r>
      <w:r>
        <w:rPr>
          <w:rFonts w:ascii="Arial" w:hAnsi="Arial" w:cs="Arial"/>
          <w:szCs w:val="24"/>
        </w:rPr>
        <w:t xml:space="preserve">Kindergarten </w:t>
      </w:r>
      <w:r w:rsidRPr="00883F80">
        <w:rPr>
          <w:rFonts w:ascii="Arial" w:hAnsi="Arial" w:cs="Arial"/>
          <w:szCs w:val="24"/>
        </w:rPr>
        <w:t xml:space="preserve">Gruppen </w:t>
      </w:r>
      <w:r>
        <w:rPr>
          <w:rFonts w:ascii="Arial" w:hAnsi="Arial" w:cs="Arial"/>
          <w:szCs w:val="24"/>
        </w:rPr>
        <w:t>ein zweiter</w:t>
      </w:r>
      <w:r w:rsidRPr="00883F80">
        <w:rPr>
          <w:rFonts w:ascii="Arial" w:hAnsi="Arial" w:cs="Arial"/>
          <w:szCs w:val="24"/>
        </w:rPr>
        <w:t xml:space="preserve"> Bewegungsr</w:t>
      </w:r>
      <w:r>
        <w:rPr>
          <w:rFonts w:ascii="Arial" w:hAnsi="Arial" w:cs="Arial"/>
          <w:szCs w:val="24"/>
        </w:rPr>
        <w:t>aum bzw. ein multifunktionaler</w:t>
      </w:r>
      <w:r w:rsidRPr="00883F80">
        <w:rPr>
          <w:rFonts w:ascii="Arial" w:hAnsi="Arial" w:cs="Arial"/>
          <w:szCs w:val="24"/>
        </w:rPr>
        <w:t xml:space="preserve"> Raum</w:t>
      </w:r>
      <w:r>
        <w:rPr>
          <w:rFonts w:ascii="Arial" w:hAnsi="Arial" w:cs="Arial"/>
          <w:szCs w:val="24"/>
        </w:rPr>
        <w:t xml:space="preserve"> zu schaffen ist. Nunmehr soll es die Möglichkeit geben, die Mitbenützung eines nahegelegenen, geeigneten Raumes zu vereinbaren. So können bestehende, leer stehende Räume besser weitergenutzt werden. </w:t>
      </w:r>
    </w:p>
    <w:p w:rsidR="00730F89" w:rsidRPr="0049073C" w:rsidRDefault="00730F89" w:rsidP="00730F89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730F89" w:rsidRPr="00DE45C5" w:rsidRDefault="00730F89" w:rsidP="00730F89">
      <w:pPr>
        <w:numPr>
          <w:ilvl w:val="0"/>
          <w:numId w:val="19"/>
        </w:numPr>
        <w:spacing w:line="360" w:lineRule="auto"/>
        <w:ind w:right="1274"/>
        <w:jc w:val="both"/>
        <w:rPr>
          <w:rFonts w:ascii="Arial" w:hAnsi="Arial" w:cs="Arial"/>
          <w:b/>
          <w:szCs w:val="24"/>
        </w:rPr>
      </w:pPr>
      <w:r w:rsidRPr="00DE45C5">
        <w:rPr>
          <w:rFonts w:ascii="Arial" w:hAnsi="Arial" w:cs="Arial"/>
          <w:b/>
          <w:szCs w:val="24"/>
        </w:rPr>
        <w:t>Streichung entbehrliche</w:t>
      </w:r>
      <w:r>
        <w:rPr>
          <w:rFonts w:ascii="Arial" w:hAnsi="Arial" w:cs="Arial"/>
          <w:b/>
          <w:szCs w:val="24"/>
        </w:rPr>
        <w:t>r</w:t>
      </w:r>
      <w:r w:rsidRPr="00DE45C5">
        <w:rPr>
          <w:rFonts w:ascii="Arial" w:hAnsi="Arial" w:cs="Arial"/>
          <w:b/>
          <w:szCs w:val="24"/>
        </w:rPr>
        <w:t xml:space="preserve"> Bestimmungen:</w:t>
      </w:r>
    </w:p>
    <w:p w:rsidR="00730F89" w:rsidRDefault="00730F89" w:rsidP="009C4E4C">
      <w:pPr>
        <w:numPr>
          <w:ilvl w:val="0"/>
          <w:numId w:val="28"/>
        </w:numPr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49073C">
        <w:rPr>
          <w:rFonts w:ascii="Arial" w:hAnsi="Arial" w:cs="Arial"/>
          <w:szCs w:val="24"/>
        </w:rPr>
        <w:t>z.B. bewegliche Roste für Schuhe, Anschlagtafel beim Eingang, Verfliesung der Wände, Hausbeleuchtung, Schuhabstreifvorrichtung usw.</w:t>
      </w:r>
    </w:p>
    <w:p w:rsidR="00883F80" w:rsidRDefault="00883F80" w:rsidP="00883F80">
      <w:pPr>
        <w:spacing w:line="360" w:lineRule="auto"/>
        <w:ind w:left="720" w:right="1274"/>
        <w:jc w:val="both"/>
        <w:rPr>
          <w:rFonts w:ascii="Arial" w:hAnsi="Arial" w:cs="Arial"/>
          <w:szCs w:val="24"/>
        </w:rPr>
      </w:pPr>
    </w:p>
    <w:p w:rsidR="00730F89" w:rsidRPr="0049073C" w:rsidRDefault="00730F89" w:rsidP="00730F89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883F80" w:rsidRPr="00883F80" w:rsidRDefault="00730F89" w:rsidP="00730F89">
      <w:pPr>
        <w:numPr>
          <w:ilvl w:val="0"/>
          <w:numId w:val="19"/>
        </w:numPr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DE45C5">
        <w:rPr>
          <w:rFonts w:ascii="Arial" w:hAnsi="Arial" w:cs="Arial"/>
          <w:b/>
          <w:szCs w:val="24"/>
        </w:rPr>
        <w:t xml:space="preserve">Ausnahmen und Erleichterungen: </w:t>
      </w:r>
    </w:p>
    <w:p w:rsidR="00883F80" w:rsidRDefault="00730F89" w:rsidP="00883F80">
      <w:pPr>
        <w:spacing w:line="360" w:lineRule="auto"/>
        <w:ind w:left="360" w:right="1274"/>
        <w:jc w:val="both"/>
        <w:rPr>
          <w:rFonts w:ascii="Arial" w:hAnsi="Arial" w:cs="Arial"/>
          <w:szCs w:val="24"/>
        </w:rPr>
      </w:pPr>
      <w:r w:rsidRPr="0049073C">
        <w:rPr>
          <w:rFonts w:ascii="Arial" w:hAnsi="Arial" w:cs="Arial"/>
          <w:szCs w:val="24"/>
        </w:rPr>
        <w:t xml:space="preserve">Mangelnde Raumhöhe soll durch entsprechende </w:t>
      </w:r>
      <w:r w:rsidR="00883F80">
        <w:rPr>
          <w:rFonts w:ascii="Arial" w:hAnsi="Arial" w:cs="Arial"/>
          <w:szCs w:val="24"/>
        </w:rPr>
        <w:t xml:space="preserve">andere Maßnahmen </w:t>
      </w:r>
    </w:p>
    <w:p w:rsidR="00883F80" w:rsidRDefault="00883F80" w:rsidP="00883F80">
      <w:pPr>
        <w:spacing w:line="360" w:lineRule="auto"/>
        <w:ind w:left="360"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ausgeglichen werden können:</w:t>
      </w:r>
    </w:p>
    <w:p w:rsidR="00883F80" w:rsidRDefault="00883F80" w:rsidP="00883F80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730F89" w:rsidRDefault="00B71B0D" w:rsidP="00883F80">
      <w:pPr>
        <w:spacing w:line="360" w:lineRule="auto"/>
        <w:ind w:left="360"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Bisher is</w:t>
      </w:r>
      <w:r w:rsidR="00883F80">
        <w:rPr>
          <w:rFonts w:ascii="Arial" w:hAnsi="Arial" w:cs="Arial"/>
          <w:szCs w:val="24"/>
        </w:rPr>
        <w:t>t eine Mindestraumhöhe von 3 Metern</w:t>
      </w:r>
      <w:r>
        <w:rPr>
          <w:rFonts w:ascii="Arial" w:hAnsi="Arial" w:cs="Arial"/>
          <w:szCs w:val="24"/>
        </w:rPr>
        <w:t xml:space="preserve"> vorgeschrieben</w:t>
      </w:r>
      <w:r w:rsidR="00883F80">
        <w:rPr>
          <w:rFonts w:ascii="Arial" w:hAnsi="Arial" w:cs="Arial"/>
          <w:szCs w:val="24"/>
        </w:rPr>
        <w:t xml:space="preserve">. Um bei bestehenden Räumen die Möglichkeit zu schaffen, die mangelnde Raumhöhe auszugleichen, wurde im Entwurf eine Ersatzregelung eingebaut. So kann etwa durch Vergrößerung der </w:t>
      </w:r>
      <w:r w:rsidR="00883F80" w:rsidRPr="0049073C">
        <w:rPr>
          <w:rFonts w:ascii="Arial" w:hAnsi="Arial" w:cs="Arial"/>
          <w:szCs w:val="24"/>
        </w:rPr>
        <w:t>Raumgröße</w:t>
      </w:r>
      <w:r w:rsidR="00883F80">
        <w:rPr>
          <w:rFonts w:ascii="Arial" w:hAnsi="Arial" w:cs="Arial"/>
          <w:szCs w:val="24"/>
        </w:rPr>
        <w:t xml:space="preserve"> und</w:t>
      </w:r>
      <w:r w:rsidR="00883F80" w:rsidRPr="0049073C">
        <w:rPr>
          <w:rFonts w:ascii="Arial" w:hAnsi="Arial" w:cs="Arial"/>
          <w:szCs w:val="24"/>
        </w:rPr>
        <w:t xml:space="preserve"> </w:t>
      </w:r>
      <w:r w:rsidR="00883F80">
        <w:rPr>
          <w:rFonts w:ascii="Arial" w:hAnsi="Arial" w:cs="Arial"/>
          <w:szCs w:val="24"/>
        </w:rPr>
        <w:t xml:space="preserve">Berechnung der Kubatur oder Reduktion der Kinderzahl </w:t>
      </w:r>
      <w:r w:rsidR="00CD30F9">
        <w:rPr>
          <w:rFonts w:ascii="Arial" w:hAnsi="Arial" w:cs="Arial"/>
          <w:szCs w:val="24"/>
        </w:rPr>
        <w:t xml:space="preserve">auch in niedrigeren Räumen eine neue Gruppe geschaffen werden. </w:t>
      </w:r>
    </w:p>
    <w:p w:rsidR="00883F80" w:rsidRPr="0049073C" w:rsidRDefault="00883F80" w:rsidP="00883F80">
      <w:pPr>
        <w:spacing w:line="360" w:lineRule="auto"/>
        <w:ind w:left="360" w:right="1274"/>
        <w:jc w:val="both"/>
        <w:rPr>
          <w:rFonts w:ascii="Arial" w:hAnsi="Arial" w:cs="Arial"/>
          <w:szCs w:val="24"/>
        </w:rPr>
      </w:pPr>
    </w:p>
    <w:p w:rsidR="00730F89" w:rsidRDefault="00730F89" w:rsidP="009C4E4C">
      <w:pPr>
        <w:numPr>
          <w:ilvl w:val="0"/>
          <w:numId w:val="29"/>
        </w:numPr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DE45C5">
        <w:rPr>
          <w:rFonts w:ascii="Arial" w:hAnsi="Arial" w:cs="Arial"/>
          <w:b/>
          <w:szCs w:val="24"/>
        </w:rPr>
        <w:t>Ziel:</w:t>
      </w:r>
      <w:r w:rsidRPr="0049073C">
        <w:rPr>
          <w:rFonts w:ascii="Arial" w:hAnsi="Arial" w:cs="Arial"/>
          <w:szCs w:val="24"/>
        </w:rPr>
        <w:t xml:space="preserve"> Provisorien, die nur geringfügig von dieser neuen Bau- und Einrichtungsverordnung abweichen, sollen einfacher zu Dauerlösungen werden können.</w:t>
      </w:r>
    </w:p>
    <w:p w:rsidR="009C4E4C" w:rsidRPr="0049073C" w:rsidRDefault="009C4E4C" w:rsidP="009C4E4C">
      <w:pPr>
        <w:spacing w:line="360" w:lineRule="auto"/>
        <w:ind w:left="360" w:right="1274"/>
        <w:jc w:val="both"/>
        <w:rPr>
          <w:rFonts w:ascii="Arial" w:hAnsi="Arial" w:cs="Arial"/>
          <w:szCs w:val="24"/>
        </w:rPr>
      </w:pPr>
    </w:p>
    <w:p w:rsidR="00730F89" w:rsidRDefault="00730F89" w:rsidP="009C4E4C">
      <w:pPr>
        <w:numPr>
          <w:ilvl w:val="0"/>
          <w:numId w:val="29"/>
        </w:numPr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DE45C5">
        <w:rPr>
          <w:rFonts w:ascii="Arial" w:hAnsi="Arial" w:cs="Arial"/>
          <w:b/>
          <w:szCs w:val="24"/>
        </w:rPr>
        <w:t>Vorteil:</w:t>
      </w:r>
      <w:r w:rsidRPr="0049073C">
        <w:rPr>
          <w:rFonts w:ascii="Arial" w:hAnsi="Arial" w:cs="Arial"/>
          <w:szCs w:val="24"/>
        </w:rPr>
        <w:t xml:space="preserve"> Deregulierung, Verwaltungsvereinfachung, Kostenersparnis für Rechtsträger und beim Amt der OÖ Landesregierung</w:t>
      </w:r>
    </w:p>
    <w:p w:rsidR="000F159B" w:rsidRPr="0049073C" w:rsidRDefault="000F159B" w:rsidP="000F159B">
      <w:pPr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D44D71" w:rsidRPr="00DC41C7" w:rsidRDefault="00B71B0D" w:rsidP="00D44D71">
      <w:pPr>
        <w:numPr>
          <w:ilvl w:val="0"/>
          <w:numId w:val="19"/>
        </w:numPr>
        <w:spacing w:line="360" w:lineRule="auto"/>
        <w:ind w:right="1274"/>
        <w:jc w:val="both"/>
        <w:rPr>
          <w:rFonts w:ascii="Arial" w:hAnsi="Arial" w:cs="Arial"/>
          <w:b/>
          <w:szCs w:val="24"/>
        </w:rPr>
      </w:pPr>
      <w:r w:rsidRPr="00DC41C7">
        <w:rPr>
          <w:rFonts w:ascii="Arial" w:hAnsi="Arial" w:cs="Arial"/>
          <w:b/>
          <w:szCs w:val="24"/>
        </w:rPr>
        <w:t>Verordnung versehen</w:t>
      </w:r>
      <w:r w:rsidR="000F159B" w:rsidRPr="00DC41C7">
        <w:rPr>
          <w:rFonts w:ascii="Arial" w:hAnsi="Arial" w:cs="Arial"/>
          <w:b/>
          <w:szCs w:val="24"/>
        </w:rPr>
        <w:t xml:space="preserve"> </w:t>
      </w:r>
      <w:r w:rsidRPr="00DC41C7">
        <w:rPr>
          <w:rFonts w:ascii="Arial" w:hAnsi="Arial" w:cs="Arial"/>
          <w:b/>
          <w:szCs w:val="24"/>
        </w:rPr>
        <w:t>mit</w:t>
      </w:r>
      <w:r w:rsidR="000F159B" w:rsidRPr="00DC41C7">
        <w:rPr>
          <w:rFonts w:ascii="Arial" w:hAnsi="Arial" w:cs="Arial"/>
          <w:b/>
          <w:szCs w:val="24"/>
        </w:rPr>
        <w:t xml:space="preserve"> „Sunset Legislation“</w:t>
      </w:r>
      <w:r w:rsidR="003E69F0">
        <w:rPr>
          <w:rFonts w:ascii="Arial" w:hAnsi="Arial" w:cs="Arial"/>
          <w:b/>
          <w:szCs w:val="24"/>
        </w:rPr>
        <w:t xml:space="preserve"> – </w:t>
      </w:r>
      <w:r w:rsidR="00DC41C7">
        <w:rPr>
          <w:rFonts w:ascii="Arial" w:hAnsi="Arial" w:cs="Arial"/>
          <w:b/>
          <w:szCs w:val="24"/>
        </w:rPr>
        <w:t>in</w:t>
      </w:r>
      <w:r w:rsidR="003E69F0">
        <w:rPr>
          <w:rFonts w:ascii="Arial" w:hAnsi="Arial" w:cs="Arial"/>
          <w:b/>
          <w:szCs w:val="24"/>
        </w:rPr>
        <w:t xml:space="preserve"> </w:t>
      </w:r>
      <w:r w:rsidR="00DC41C7">
        <w:rPr>
          <w:rFonts w:ascii="Arial" w:hAnsi="Arial" w:cs="Arial"/>
          <w:b/>
          <w:szCs w:val="24"/>
        </w:rPr>
        <w:t>sechs Jahren erneute Prüfung</w:t>
      </w:r>
    </w:p>
    <w:p w:rsidR="000F159B" w:rsidRPr="00B452E5" w:rsidRDefault="00B71B0D" w:rsidP="00D44D71">
      <w:pPr>
        <w:spacing w:line="360" w:lineRule="auto"/>
        <w:ind w:left="360" w:right="1274"/>
        <w:jc w:val="both"/>
        <w:rPr>
          <w:rFonts w:ascii="Arial" w:hAnsi="Arial" w:cs="Arial"/>
          <w:b/>
          <w:i/>
          <w:szCs w:val="24"/>
        </w:rPr>
      </w:pPr>
      <w:r w:rsidRPr="00DC41C7">
        <w:rPr>
          <w:rFonts w:ascii="Arial" w:hAnsi="Arial" w:cs="Arial"/>
        </w:rPr>
        <w:t>Im Arbeitsübereinkommen der Oberösterreichischen Landesregierung ist vorgesehen, Gesetze und Verordnungen mit dem Instrument der Sunset Legislation zu versehen.</w:t>
      </w:r>
      <w:r w:rsidR="00DC41C7">
        <w:rPr>
          <w:rFonts w:ascii="Arial" w:hAnsi="Arial" w:cs="Arial"/>
        </w:rPr>
        <w:t xml:space="preserve"> </w:t>
      </w:r>
      <w:r w:rsidR="00B452E5" w:rsidRPr="00DC41C7">
        <w:rPr>
          <w:rFonts w:ascii="Arial" w:hAnsi="Arial" w:cs="Arial"/>
        </w:rPr>
        <w:t xml:space="preserve">Dies </w:t>
      </w:r>
      <w:r w:rsidR="000F159B" w:rsidRPr="00DC41C7">
        <w:rPr>
          <w:rFonts w:ascii="Arial" w:hAnsi="Arial" w:cs="Arial"/>
        </w:rPr>
        <w:t xml:space="preserve">bedeutet, dass Gesetze und Verordnungen ein Ablaufdatum bekommen. </w:t>
      </w:r>
      <w:r w:rsidR="00DC41C7">
        <w:rPr>
          <w:rFonts w:ascii="Arial" w:hAnsi="Arial" w:cs="Arial"/>
        </w:rPr>
        <w:t>Auch</w:t>
      </w:r>
      <w:r w:rsidR="00DC41C7" w:rsidRPr="00DC41C7">
        <w:rPr>
          <w:rFonts w:ascii="Arial" w:hAnsi="Arial" w:cs="Arial"/>
        </w:rPr>
        <w:t xml:space="preserve"> bei diesem Verordnungsentwurf </w:t>
      </w:r>
      <w:r w:rsidR="00DC41C7">
        <w:rPr>
          <w:rFonts w:ascii="Arial" w:hAnsi="Arial" w:cs="Arial"/>
        </w:rPr>
        <w:t xml:space="preserve">ist dies </w:t>
      </w:r>
      <w:r w:rsidR="00DC41C7" w:rsidRPr="00DC41C7">
        <w:rPr>
          <w:rFonts w:ascii="Arial" w:hAnsi="Arial" w:cs="Arial"/>
        </w:rPr>
        <w:t>der Fall.</w:t>
      </w:r>
      <w:r w:rsidR="00DC41C7">
        <w:rPr>
          <w:rFonts w:ascii="Arial" w:hAnsi="Arial" w:cs="Arial"/>
        </w:rPr>
        <w:t xml:space="preserve"> </w:t>
      </w:r>
      <w:r w:rsidR="000F159B" w:rsidRPr="00DC41C7">
        <w:rPr>
          <w:rFonts w:ascii="Arial" w:hAnsi="Arial" w:cs="Arial"/>
        </w:rPr>
        <w:t xml:space="preserve">Damit legt man sich selbst die Verpflichtung auf, Vorschriften auf </w:t>
      </w:r>
      <w:r w:rsidR="00DC41C7">
        <w:rPr>
          <w:rFonts w:ascii="Arial" w:hAnsi="Arial" w:cs="Arial"/>
        </w:rPr>
        <w:t>ihre</w:t>
      </w:r>
      <w:r w:rsidR="000F159B" w:rsidRPr="00DC41C7">
        <w:rPr>
          <w:rFonts w:ascii="Arial" w:hAnsi="Arial" w:cs="Arial"/>
        </w:rPr>
        <w:t xml:space="preserve"> Wirksamkeit</w:t>
      </w:r>
      <w:r w:rsidR="00B452E5" w:rsidRPr="00DC41C7">
        <w:rPr>
          <w:rFonts w:ascii="Arial" w:hAnsi="Arial" w:cs="Arial"/>
        </w:rPr>
        <w:t xml:space="preserve"> und Aktualität </w:t>
      </w:r>
      <w:r w:rsidR="000F159B" w:rsidRPr="00DC41C7">
        <w:rPr>
          <w:rFonts w:ascii="Arial" w:hAnsi="Arial" w:cs="Arial"/>
        </w:rPr>
        <w:t>zu prüfen, ansonsten treten sie automatisch außer Kraft.</w:t>
      </w:r>
      <w:r w:rsidR="00B452E5" w:rsidRPr="00DC41C7">
        <w:rPr>
          <w:rFonts w:ascii="Arial" w:hAnsi="Arial" w:cs="Arial"/>
        </w:rPr>
        <w:t xml:space="preserve"> „</w:t>
      </w:r>
      <w:r w:rsidR="00B452E5" w:rsidRPr="00DC41C7">
        <w:rPr>
          <w:rFonts w:ascii="Arial" w:hAnsi="Arial" w:cs="Arial"/>
          <w:i/>
        </w:rPr>
        <w:t xml:space="preserve">Nicht alles was wir heute beschließen muss in </w:t>
      </w:r>
      <w:r w:rsidR="00DC41C7">
        <w:rPr>
          <w:rFonts w:ascii="Arial" w:hAnsi="Arial" w:cs="Arial"/>
          <w:i/>
        </w:rPr>
        <w:t>sechs</w:t>
      </w:r>
      <w:r w:rsidR="00B452E5" w:rsidRPr="00DC41C7">
        <w:rPr>
          <w:rFonts w:ascii="Arial" w:hAnsi="Arial" w:cs="Arial"/>
          <w:i/>
        </w:rPr>
        <w:t xml:space="preserve"> Jahren noch sinnvoll und notwendig sein </w:t>
      </w:r>
      <w:r w:rsidR="00DC41C7">
        <w:rPr>
          <w:rFonts w:ascii="Arial" w:hAnsi="Arial" w:cs="Arial"/>
          <w:i/>
        </w:rPr>
        <w:t>–</w:t>
      </w:r>
      <w:r w:rsidR="00B452E5" w:rsidRPr="00DC41C7">
        <w:rPr>
          <w:rFonts w:ascii="Arial" w:hAnsi="Arial" w:cs="Arial"/>
          <w:i/>
        </w:rPr>
        <w:t xml:space="preserve"> </w:t>
      </w:r>
      <w:r w:rsidR="00DC41C7">
        <w:rPr>
          <w:rFonts w:ascii="Arial" w:hAnsi="Arial" w:cs="Arial"/>
          <w:i/>
        </w:rPr>
        <w:t xml:space="preserve">dies gilt </w:t>
      </w:r>
      <w:r w:rsidR="00B452E5" w:rsidRPr="00DC41C7">
        <w:rPr>
          <w:rFonts w:ascii="Arial" w:hAnsi="Arial" w:cs="Arial"/>
          <w:i/>
        </w:rPr>
        <w:t>gerade</w:t>
      </w:r>
      <w:r w:rsidR="00DC41C7">
        <w:rPr>
          <w:rFonts w:ascii="Arial" w:hAnsi="Arial" w:cs="Arial"/>
          <w:i/>
        </w:rPr>
        <w:t xml:space="preserve"> auch</w:t>
      </w:r>
      <w:r w:rsidR="00B452E5" w:rsidRPr="00DC41C7">
        <w:rPr>
          <w:rFonts w:ascii="Arial" w:hAnsi="Arial" w:cs="Arial"/>
          <w:i/>
        </w:rPr>
        <w:t xml:space="preserve"> </w:t>
      </w:r>
      <w:r w:rsidR="00DC41C7">
        <w:rPr>
          <w:rFonts w:ascii="Arial" w:hAnsi="Arial" w:cs="Arial"/>
          <w:i/>
        </w:rPr>
        <w:t>für</w:t>
      </w:r>
      <w:r w:rsidR="00B452E5" w:rsidRPr="00DC41C7">
        <w:rPr>
          <w:rFonts w:ascii="Arial" w:hAnsi="Arial" w:cs="Arial"/>
          <w:i/>
        </w:rPr>
        <w:t xml:space="preserve"> diese</w:t>
      </w:r>
      <w:r w:rsidR="00DC41C7">
        <w:rPr>
          <w:rFonts w:ascii="Arial" w:hAnsi="Arial" w:cs="Arial"/>
          <w:i/>
        </w:rPr>
        <w:t>n</w:t>
      </w:r>
      <w:r w:rsidR="00B452E5" w:rsidRPr="00DC41C7">
        <w:rPr>
          <w:rFonts w:ascii="Arial" w:hAnsi="Arial" w:cs="Arial"/>
          <w:i/>
        </w:rPr>
        <w:t xml:space="preserve"> Bere</w:t>
      </w:r>
      <w:r w:rsidR="0050584B">
        <w:rPr>
          <w:rFonts w:ascii="Arial" w:hAnsi="Arial" w:cs="Arial"/>
          <w:i/>
        </w:rPr>
        <w:t>ich, den wir heute präsentieren</w:t>
      </w:r>
      <w:r w:rsidR="00B452E5" w:rsidRPr="00DC41C7">
        <w:rPr>
          <w:rFonts w:ascii="Arial" w:hAnsi="Arial" w:cs="Arial"/>
          <w:i/>
        </w:rPr>
        <w:t>“</w:t>
      </w:r>
      <w:r w:rsidR="0050584B">
        <w:rPr>
          <w:rFonts w:ascii="Arial" w:hAnsi="Arial" w:cs="Arial"/>
          <w:i/>
        </w:rPr>
        <w:t>,</w:t>
      </w:r>
      <w:r w:rsidR="00B452E5" w:rsidRPr="00DC41C7">
        <w:rPr>
          <w:rFonts w:ascii="Arial" w:hAnsi="Arial" w:cs="Arial"/>
          <w:i/>
        </w:rPr>
        <w:t xml:space="preserve"> </w:t>
      </w:r>
      <w:r w:rsidR="00B452E5" w:rsidRPr="00DC41C7">
        <w:rPr>
          <w:rFonts w:ascii="Arial" w:hAnsi="Arial" w:cs="Arial"/>
        </w:rPr>
        <w:t>so Thomas Stelzer</w:t>
      </w:r>
      <w:r w:rsidR="001D6CBA">
        <w:rPr>
          <w:rFonts w:ascii="Arial" w:hAnsi="Arial" w:cs="Arial"/>
        </w:rPr>
        <w:t>.</w:t>
      </w:r>
    </w:p>
    <w:p w:rsidR="000F159B" w:rsidRDefault="000F159B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027CD3" w:rsidRDefault="00027CD3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b/>
          <w:szCs w:val="24"/>
        </w:rPr>
      </w:pPr>
    </w:p>
    <w:p w:rsidR="00730F89" w:rsidRDefault="00730F89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730F89">
        <w:rPr>
          <w:rFonts w:ascii="Arial" w:hAnsi="Arial" w:cs="Arial"/>
          <w:b/>
          <w:szCs w:val="24"/>
        </w:rPr>
        <w:t>„Mehr Hausverstand, weniger Bürokratie“</w:t>
      </w:r>
      <w:r>
        <w:rPr>
          <w:rFonts w:ascii="Arial" w:hAnsi="Arial" w:cs="Arial"/>
          <w:szCs w:val="24"/>
        </w:rPr>
        <w:t xml:space="preserve">, das muss das Motto sein, um eine vernünftige bauliche Lösung beim Neu- oder Umbau einer Kinderbetreuungseinrichtung zu schaffen. Dabei muss es weniger um exakte Zentimeterangaben gehen, sondern vielmehr um vernünftige </w:t>
      </w:r>
      <w:r>
        <w:rPr>
          <w:rFonts w:ascii="Arial" w:hAnsi="Arial" w:cs="Arial"/>
          <w:szCs w:val="24"/>
        </w:rPr>
        <w:lastRenderedPageBreak/>
        <w:t xml:space="preserve">Lösungen die von allen Seiten vertreten werden können. </w:t>
      </w:r>
      <w:r w:rsidR="00416B9E">
        <w:rPr>
          <w:rFonts w:ascii="Arial" w:hAnsi="Arial" w:cs="Arial"/>
          <w:szCs w:val="24"/>
        </w:rPr>
        <w:t xml:space="preserve">„Die steigenden Kinderzahlen machen einen laufenden Ausbau erforderlich, weshalb rasche, aber auch flexible Lösungen benötigt werden, um den Bedarf der oberösterreichischen Familien in ihren Gemeinden decken zu können“, so LH-Stv. Mag. Thomas Stelzer. </w:t>
      </w:r>
    </w:p>
    <w:p w:rsidR="003E69F0" w:rsidRDefault="003E69F0" w:rsidP="00730F89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EA5814" w:rsidRPr="003E69F0" w:rsidRDefault="003E69F0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b/>
          <w:szCs w:val="24"/>
        </w:rPr>
      </w:pPr>
      <w:r w:rsidRPr="003E69F0">
        <w:rPr>
          <w:rFonts w:ascii="Arial" w:hAnsi="Arial" w:cs="Arial"/>
          <w:b/>
          <w:szCs w:val="24"/>
        </w:rPr>
        <w:t>Mehr Kinder, mehr Pädagog(inn)en</w:t>
      </w:r>
    </w:p>
    <w:p w:rsidR="00EA5814" w:rsidRDefault="00EA5814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Dass Oberösterreich in der Kinderbetreuung stetig am Wachsen ist, bestätigen auch die Zahlen der Kindertagesheimstatistik vom Arbeitsjahr 2015/16.</w:t>
      </w:r>
      <w:r w:rsidR="00416B9E">
        <w:rPr>
          <w:rFonts w:ascii="Arial" w:hAnsi="Arial" w:cs="Arial"/>
          <w:szCs w:val="24"/>
        </w:rPr>
        <w:t xml:space="preserve"> So</w:t>
      </w:r>
      <w:r w:rsidR="00416B9E" w:rsidRPr="00416B9E">
        <w:rPr>
          <w:rFonts w:ascii="Arial" w:hAnsi="Arial" w:cs="Arial"/>
          <w:szCs w:val="24"/>
        </w:rPr>
        <w:t xml:space="preserve"> </w:t>
      </w:r>
      <w:r w:rsidR="00416B9E">
        <w:rPr>
          <w:rFonts w:ascii="Arial" w:hAnsi="Arial" w:cs="Arial"/>
          <w:szCs w:val="24"/>
        </w:rPr>
        <w:t>gab es im Arbeitsjahr 2015/16 um</w:t>
      </w:r>
      <w:r w:rsidR="00416B9E" w:rsidRPr="00416B9E">
        <w:rPr>
          <w:rFonts w:ascii="Arial" w:hAnsi="Arial" w:cs="Arial"/>
          <w:szCs w:val="24"/>
        </w:rPr>
        <w:t xml:space="preserve"> 61 Krabbelstubengruppen und </w:t>
      </w:r>
      <w:r w:rsidR="00E06DE4">
        <w:rPr>
          <w:rFonts w:ascii="Arial" w:hAnsi="Arial" w:cs="Arial"/>
          <w:szCs w:val="24"/>
        </w:rPr>
        <w:t>23</w:t>
      </w:r>
      <w:r w:rsidR="00416B9E" w:rsidRPr="00416B9E">
        <w:rPr>
          <w:rFonts w:ascii="Arial" w:hAnsi="Arial" w:cs="Arial"/>
          <w:szCs w:val="24"/>
        </w:rPr>
        <w:t xml:space="preserve"> Kindergartengruppen</w:t>
      </w:r>
      <w:r w:rsidR="00416B9E">
        <w:rPr>
          <w:rFonts w:ascii="Arial" w:hAnsi="Arial" w:cs="Arial"/>
          <w:szCs w:val="24"/>
        </w:rPr>
        <w:t xml:space="preserve">, das sind insgesamt </w:t>
      </w:r>
      <w:r w:rsidR="00D91AC7">
        <w:rPr>
          <w:rFonts w:ascii="Arial" w:hAnsi="Arial" w:cs="Arial"/>
          <w:szCs w:val="24"/>
        </w:rPr>
        <w:t>1429</w:t>
      </w:r>
      <w:bookmarkStart w:id="0" w:name="_GoBack"/>
      <w:bookmarkEnd w:id="0"/>
      <w:r w:rsidR="00416B9E">
        <w:rPr>
          <w:rFonts w:ascii="Arial" w:hAnsi="Arial" w:cs="Arial"/>
          <w:szCs w:val="24"/>
        </w:rPr>
        <w:t xml:space="preserve"> Kinder</w:t>
      </w:r>
      <w:r w:rsidR="00416B9E" w:rsidRPr="00416B9E">
        <w:rPr>
          <w:rFonts w:ascii="Arial" w:hAnsi="Arial" w:cs="Arial"/>
          <w:szCs w:val="24"/>
        </w:rPr>
        <w:t xml:space="preserve"> mehr als im Vorjahr</w:t>
      </w:r>
      <w:r w:rsidR="007C6D6A">
        <w:rPr>
          <w:rFonts w:ascii="Arial" w:hAnsi="Arial" w:cs="Arial"/>
          <w:szCs w:val="24"/>
        </w:rPr>
        <w:t>.</w:t>
      </w:r>
    </w:p>
    <w:p w:rsidR="007C6D6A" w:rsidRDefault="007C6D6A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EA5814" w:rsidRDefault="00416B9E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 w:rsidRPr="00416B9E">
        <w:rPr>
          <w:rFonts w:ascii="Arial" w:hAnsi="Arial" w:cs="Arial"/>
          <w:szCs w:val="24"/>
        </w:rPr>
        <w:t xml:space="preserve">Im Vergleich zum Vorjahr </w:t>
      </w:r>
      <w:r>
        <w:rPr>
          <w:rFonts w:ascii="Arial" w:hAnsi="Arial" w:cs="Arial"/>
          <w:szCs w:val="24"/>
        </w:rPr>
        <w:t>waren</w:t>
      </w:r>
      <w:r w:rsidRPr="00416B9E">
        <w:rPr>
          <w:rFonts w:ascii="Arial" w:hAnsi="Arial" w:cs="Arial"/>
          <w:szCs w:val="24"/>
        </w:rPr>
        <w:t xml:space="preserve"> im Arbeitsjahr</w:t>
      </w:r>
      <w:r>
        <w:rPr>
          <w:rFonts w:ascii="Arial" w:hAnsi="Arial" w:cs="Arial"/>
          <w:szCs w:val="24"/>
        </w:rPr>
        <w:t xml:space="preserve"> 2015/16</w:t>
      </w:r>
      <w:r w:rsidRPr="00416B9E">
        <w:rPr>
          <w:rFonts w:ascii="Arial" w:hAnsi="Arial" w:cs="Arial"/>
          <w:szCs w:val="24"/>
        </w:rPr>
        <w:t xml:space="preserve"> in allen Kinderbetreuungseinrichtungen insgesamt um 568 Personen mehr in Beschäftigung. </w:t>
      </w:r>
      <w:r w:rsidR="007C6D6A">
        <w:rPr>
          <w:rFonts w:ascii="Arial" w:hAnsi="Arial" w:cs="Arial"/>
          <w:szCs w:val="24"/>
        </w:rPr>
        <w:t xml:space="preserve">Insgesamt werden </w:t>
      </w:r>
      <w:r w:rsidR="00BC045C">
        <w:rPr>
          <w:rFonts w:ascii="Arial" w:hAnsi="Arial" w:cs="Arial"/>
          <w:szCs w:val="24"/>
        </w:rPr>
        <w:t>58</w:t>
      </w:r>
      <w:r w:rsidR="006A7D2F">
        <w:rPr>
          <w:rFonts w:ascii="Arial" w:hAnsi="Arial" w:cs="Arial"/>
          <w:szCs w:val="24"/>
        </w:rPr>
        <w:t>.</w:t>
      </w:r>
      <w:r w:rsidR="00BC045C">
        <w:rPr>
          <w:rFonts w:ascii="Arial" w:hAnsi="Arial" w:cs="Arial"/>
          <w:szCs w:val="24"/>
        </w:rPr>
        <w:t>950</w:t>
      </w:r>
      <w:r w:rsidR="007C6D6A">
        <w:rPr>
          <w:rFonts w:ascii="Arial" w:hAnsi="Arial" w:cs="Arial"/>
          <w:szCs w:val="24"/>
        </w:rPr>
        <w:t xml:space="preserve"> Kinder von </w:t>
      </w:r>
      <w:r w:rsidR="00BC045C">
        <w:rPr>
          <w:rFonts w:ascii="Arial" w:hAnsi="Arial" w:cs="Arial"/>
          <w:szCs w:val="24"/>
        </w:rPr>
        <w:t>9.699</w:t>
      </w:r>
      <w:r w:rsidR="007C6D6A">
        <w:rPr>
          <w:rFonts w:ascii="Arial" w:hAnsi="Arial" w:cs="Arial"/>
          <w:szCs w:val="24"/>
        </w:rPr>
        <w:t xml:space="preserve"> Pädagog(inn)en </w:t>
      </w:r>
      <w:r w:rsidR="00BC045C">
        <w:rPr>
          <w:rFonts w:ascii="Arial" w:hAnsi="Arial" w:cs="Arial"/>
          <w:szCs w:val="24"/>
        </w:rPr>
        <w:t xml:space="preserve">und Helfer/innen </w:t>
      </w:r>
      <w:r w:rsidR="007C6D6A">
        <w:rPr>
          <w:rFonts w:ascii="Arial" w:hAnsi="Arial" w:cs="Arial"/>
          <w:szCs w:val="24"/>
        </w:rPr>
        <w:t xml:space="preserve">in Oberösterreich betreut. </w:t>
      </w:r>
      <w:r w:rsidR="000E3F0D">
        <w:rPr>
          <w:rFonts w:ascii="Arial" w:hAnsi="Arial" w:cs="Arial"/>
          <w:szCs w:val="24"/>
        </w:rPr>
        <w:t>Neben einem verbesserten Betreuungsangebot stellt sich dieser</w:t>
      </w:r>
      <w:r w:rsidR="007C6D6A">
        <w:rPr>
          <w:rFonts w:ascii="Arial" w:hAnsi="Arial" w:cs="Arial"/>
          <w:szCs w:val="24"/>
        </w:rPr>
        <w:t xml:space="preserve"> Bereich </w:t>
      </w:r>
      <w:r w:rsidR="000E3F0D">
        <w:rPr>
          <w:rFonts w:ascii="Arial" w:hAnsi="Arial" w:cs="Arial"/>
          <w:szCs w:val="24"/>
        </w:rPr>
        <w:t xml:space="preserve">auch </w:t>
      </w:r>
      <w:r w:rsidR="007C6D6A">
        <w:rPr>
          <w:rFonts w:ascii="Arial" w:hAnsi="Arial" w:cs="Arial"/>
          <w:szCs w:val="24"/>
        </w:rPr>
        <w:t>immer stärker als Arbeitsplatzmotor vor Ort heraus.</w:t>
      </w:r>
    </w:p>
    <w:p w:rsidR="007C6D6A" w:rsidRDefault="007C6D6A" w:rsidP="00157F1D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</w:p>
    <w:p w:rsidR="001D189E" w:rsidRDefault="00416B9E" w:rsidP="00416B9E">
      <w:pPr>
        <w:autoSpaceDE w:val="0"/>
        <w:autoSpaceDN w:val="0"/>
        <w:adjustRightInd w:val="0"/>
        <w:spacing w:line="360" w:lineRule="auto"/>
        <w:ind w:right="127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Die </w:t>
      </w:r>
      <w:r w:rsidR="00EA5814" w:rsidRPr="00DE45C5">
        <w:rPr>
          <w:rFonts w:ascii="Arial" w:hAnsi="Arial" w:cs="Arial"/>
          <w:b/>
          <w:szCs w:val="32"/>
        </w:rPr>
        <w:t>Oö. Bau- und Einrichtungsverordnung für Kinderbetreuungseinrichtungen 2017</w:t>
      </w:r>
      <w:r>
        <w:rPr>
          <w:rFonts w:ascii="Arial" w:hAnsi="Arial" w:cs="Arial"/>
          <w:b/>
          <w:szCs w:val="32"/>
        </w:rPr>
        <w:t xml:space="preserve"> </w:t>
      </w:r>
      <w:r w:rsidRPr="00416B9E">
        <w:rPr>
          <w:rFonts w:ascii="Arial" w:hAnsi="Arial" w:cs="Arial"/>
          <w:szCs w:val="32"/>
        </w:rPr>
        <w:t>wird als</w:t>
      </w:r>
      <w:r>
        <w:rPr>
          <w:rFonts w:ascii="Arial" w:hAnsi="Arial" w:cs="Arial"/>
          <w:b/>
          <w:szCs w:val="32"/>
        </w:rPr>
        <w:t xml:space="preserve"> </w:t>
      </w:r>
      <w:r w:rsidR="0049073C" w:rsidRPr="0049073C">
        <w:rPr>
          <w:rFonts w:ascii="Arial" w:hAnsi="Arial" w:cs="Arial"/>
          <w:szCs w:val="24"/>
        </w:rPr>
        <w:t xml:space="preserve">Begutachtungsentwurf in </w:t>
      </w:r>
      <w:r w:rsidR="00473FFC">
        <w:rPr>
          <w:rFonts w:ascii="Arial" w:hAnsi="Arial" w:cs="Arial"/>
          <w:szCs w:val="24"/>
        </w:rPr>
        <w:t>den nächsten Tagen</w:t>
      </w:r>
      <w:r w:rsidR="0049073C" w:rsidRPr="0049073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verschickt</w:t>
      </w:r>
      <w:r w:rsidR="0049073C" w:rsidRPr="0049073C">
        <w:rPr>
          <w:rFonts w:ascii="Arial" w:hAnsi="Arial" w:cs="Arial"/>
          <w:szCs w:val="24"/>
        </w:rPr>
        <w:t>.</w:t>
      </w:r>
      <w:r w:rsidR="001B7CFC">
        <w:rPr>
          <w:rFonts w:ascii="Arial" w:hAnsi="Arial" w:cs="Arial"/>
          <w:szCs w:val="24"/>
        </w:rPr>
        <w:t xml:space="preserve"> </w:t>
      </w:r>
      <w:r w:rsidR="00DC41C7">
        <w:rPr>
          <w:rFonts w:ascii="Arial" w:hAnsi="Arial" w:cs="Arial"/>
          <w:szCs w:val="24"/>
        </w:rPr>
        <w:t xml:space="preserve">Ziel ist, dass sie </w:t>
      </w:r>
      <w:r w:rsidR="005925FD">
        <w:rPr>
          <w:rFonts w:ascii="Arial" w:hAnsi="Arial" w:cs="Arial"/>
          <w:szCs w:val="24"/>
        </w:rPr>
        <w:t>im</w:t>
      </w:r>
      <w:r w:rsidR="00DC41C7">
        <w:rPr>
          <w:rFonts w:ascii="Arial" w:hAnsi="Arial" w:cs="Arial"/>
          <w:szCs w:val="24"/>
        </w:rPr>
        <w:t xml:space="preserve"> Jänner 2017 in Kraft tritt.</w:t>
      </w:r>
      <w:r w:rsidR="000F159B">
        <w:rPr>
          <w:rFonts w:ascii="Arial" w:hAnsi="Arial" w:cs="Arial"/>
          <w:szCs w:val="24"/>
        </w:rPr>
        <w:t xml:space="preserve"> </w:t>
      </w:r>
    </w:p>
    <w:sectPr w:rsidR="001D189E" w:rsidSect="007F694B">
      <w:headerReference w:type="default" r:id="rId12"/>
      <w:footerReference w:type="default" r:id="rId13"/>
      <w:pgSz w:w="11906" w:h="16838"/>
      <w:pgMar w:top="1701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59" w:rsidRDefault="00490559">
      <w:r>
        <w:separator/>
      </w:r>
    </w:p>
  </w:endnote>
  <w:endnote w:type="continuationSeparator" w:id="0">
    <w:p w:rsidR="00490559" w:rsidRDefault="0049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97" w:rsidRDefault="00BB3E97"/>
  <w:tbl>
    <w:tblPr>
      <w:tblW w:w="0" w:type="auto"/>
      <w:tblInd w:w="-30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8506"/>
    </w:tblGrid>
    <w:tr w:rsidR="00BB3E97" w:rsidTr="00A16CBE">
      <w:trPr>
        <w:trHeight w:val="286"/>
      </w:trPr>
      <w:tc>
        <w:tcPr>
          <w:tcW w:w="8506" w:type="dxa"/>
          <w:shd w:val="pct20" w:color="auto" w:fill="auto"/>
        </w:tcPr>
        <w:p w:rsidR="009A5EE4" w:rsidRDefault="009A5EE4" w:rsidP="009A5EE4">
          <w:pPr>
            <w:pStyle w:val="Rckfragen-Kontakt"/>
            <w:ind w:right="306"/>
          </w:pPr>
          <w:r w:rsidRPr="00E46C75">
            <w:t xml:space="preserve">Rückfragen-Kontakt: </w:t>
          </w:r>
        </w:p>
        <w:p w:rsidR="00E46C75" w:rsidRDefault="00E46C75" w:rsidP="00E46C75">
          <w:pPr>
            <w:pStyle w:val="Rckfragen-Kontakt"/>
            <w:ind w:right="306"/>
          </w:pPr>
          <w:r>
            <w:t>Markus Spannring, 0732/ 7720 12128; 0664/6007212128</w:t>
          </w:r>
        </w:p>
        <w:p w:rsidR="0059173E" w:rsidRPr="00A864F0" w:rsidRDefault="0059173E" w:rsidP="00E46C75">
          <w:pPr>
            <w:pStyle w:val="Rckfragen-Kontakt"/>
            <w:ind w:right="306"/>
          </w:pPr>
          <w:r>
            <w:t>www.thomas-stelzer.at</w:t>
          </w:r>
        </w:p>
      </w:tc>
    </w:tr>
  </w:tbl>
  <w:p w:rsidR="00BB3E97" w:rsidRDefault="00BB3E9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97" w:rsidRDefault="00BB3E97" w:rsidP="00BD288D">
    <w:pPr>
      <w:pStyle w:val="Fuzeile"/>
      <w:pBdr>
        <w:bottom w:val="single" w:sz="6" w:space="1" w:color="auto"/>
      </w:pBdr>
      <w:tabs>
        <w:tab w:val="clear" w:pos="9072"/>
        <w:tab w:val="right" w:pos="8931"/>
      </w:tabs>
      <w:rPr>
        <w:sz w:val="24"/>
      </w:rPr>
    </w:pPr>
  </w:p>
  <w:p w:rsidR="00BB3E97" w:rsidRPr="001E1CD5" w:rsidRDefault="00936F9E" w:rsidP="00BD288D">
    <w:pPr>
      <w:pStyle w:val="FuzeilefrPK"/>
      <w:rPr>
        <w:b w:val="0"/>
        <w:sz w:val="22"/>
        <w:szCs w:val="22"/>
      </w:rPr>
    </w:pPr>
    <w:r>
      <w:rPr>
        <w:b w:val="0"/>
        <w:sz w:val="22"/>
        <w:szCs w:val="22"/>
      </w:rPr>
      <w:t>Pressekonferenz</w:t>
    </w:r>
    <w:r w:rsidR="00BB3E97" w:rsidRPr="001E1CD5">
      <w:rPr>
        <w:b w:val="0"/>
        <w:sz w:val="22"/>
        <w:szCs w:val="22"/>
      </w:rPr>
      <w:t xml:space="preserve"> am </w:t>
    </w:r>
    <w:r w:rsidR="000110A8">
      <w:rPr>
        <w:b w:val="0"/>
        <w:sz w:val="22"/>
        <w:szCs w:val="22"/>
      </w:rPr>
      <w:t>22</w:t>
    </w:r>
    <w:r w:rsidR="00DF74DA">
      <w:rPr>
        <w:b w:val="0"/>
        <w:sz w:val="22"/>
        <w:szCs w:val="22"/>
      </w:rPr>
      <w:t xml:space="preserve">. </w:t>
    </w:r>
    <w:r w:rsidR="000110A8">
      <w:rPr>
        <w:b w:val="0"/>
        <w:sz w:val="22"/>
        <w:szCs w:val="22"/>
      </w:rPr>
      <w:t>Novem</w:t>
    </w:r>
    <w:r w:rsidR="00FA5154">
      <w:rPr>
        <w:b w:val="0"/>
        <w:sz w:val="22"/>
        <w:szCs w:val="22"/>
      </w:rPr>
      <w:t>ber</w:t>
    </w:r>
    <w:r w:rsidR="00DF74DA">
      <w:rPr>
        <w:b w:val="0"/>
        <w:sz w:val="22"/>
        <w:szCs w:val="22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59" w:rsidRDefault="00490559">
      <w:r>
        <w:separator/>
      </w:r>
    </w:p>
  </w:footnote>
  <w:footnote w:type="continuationSeparator" w:id="0">
    <w:p w:rsidR="00490559" w:rsidRDefault="0049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97" w:rsidRDefault="002B67AE" w:rsidP="00E020CE">
    <w:pPr>
      <w:pStyle w:val="Default"/>
    </w:pPr>
    <w:r>
      <w:rPr>
        <w:noProof/>
      </w:rPr>
      <w:t xml:space="preserve"> </w:t>
    </w:r>
    <w:r w:rsidR="00B114D1">
      <w:rPr>
        <w:noProof/>
      </w:rPr>
      <w:drawing>
        <wp:anchor distT="0" distB="0" distL="114300" distR="114300" simplePos="0" relativeHeight="251657216" behindDoc="1" locked="0" layoutInCell="1" allowOverlap="1" wp14:anchorId="22B5F959" wp14:editId="3A2B8F98">
          <wp:simplePos x="0" y="0"/>
          <wp:positionH relativeFrom="page">
            <wp:posOffset>121285</wp:posOffset>
          </wp:positionH>
          <wp:positionV relativeFrom="page">
            <wp:posOffset>116840</wp:posOffset>
          </wp:positionV>
          <wp:extent cx="7300595" cy="10330180"/>
          <wp:effectExtent l="0" t="0" r="0" b="0"/>
          <wp:wrapNone/>
          <wp:docPr id="2" name="Bild 2" descr="Landeskorrespondenz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ndeskorrespondenz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0595" cy="1033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3E97" w:rsidRDefault="00E46C75">
    <w:pPr>
      <w:pStyle w:val="Kopfzeile"/>
    </w:pPr>
    <w:r w:rsidRPr="00E46C75">
      <w:rPr>
        <w:noProof/>
        <w:lang w:val="de-AT"/>
      </w:rPr>
      <w:drawing>
        <wp:anchor distT="0" distB="0" distL="114300" distR="114300" simplePos="0" relativeHeight="251662336" behindDoc="0" locked="0" layoutInCell="1" allowOverlap="1" wp14:anchorId="34307FE7" wp14:editId="43A797E9">
          <wp:simplePos x="0" y="0"/>
          <wp:positionH relativeFrom="column">
            <wp:posOffset>5147310</wp:posOffset>
          </wp:positionH>
          <wp:positionV relativeFrom="paragraph">
            <wp:posOffset>5899150</wp:posOffset>
          </wp:positionV>
          <wp:extent cx="1295400" cy="1285875"/>
          <wp:effectExtent l="0" t="0" r="0" b="9525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6C75">
      <w:rPr>
        <w:noProof/>
        <w:lang w:val="de-AT"/>
      </w:rPr>
      <w:drawing>
        <wp:anchor distT="0" distB="0" distL="114300" distR="114300" simplePos="0" relativeHeight="251661312" behindDoc="0" locked="0" layoutInCell="1" allowOverlap="1" wp14:anchorId="0F7B9B11" wp14:editId="13F8915A">
          <wp:simplePos x="0" y="0"/>
          <wp:positionH relativeFrom="column">
            <wp:posOffset>5095240</wp:posOffset>
          </wp:positionH>
          <wp:positionV relativeFrom="paragraph">
            <wp:posOffset>4710430</wp:posOffset>
          </wp:positionV>
          <wp:extent cx="1362075" cy="1276350"/>
          <wp:effectExtent l="0" t="0" r="9525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6C75">
      <w:rPr>
        <w:noProof/>
        <w:lang w:val="de-AT"/>
      </w:rPr>
      <w:drawing>
        <wp:anchor distT="0" distB="0" distL="114300" distR="114300" simplePos="0" relativeHeight="251660288" behindDoc="0" locked="0" layoutInCell="1" allowOverlap="1" wp14:anchorId="41ECE9AF" wp14:editId="38CDBD0F">
          <wp:simplePos x="0" y="0"/>
          <wp:positionH relativeFrom="column">
            <wp:posOffset>5112385</wp:posOffset>
          </wp:positionH>
          <wp:positionV relativeFrom="paragraph">
            <wp:posOffset>3547110</wp:posOffset>
          </wp:positionV>
          <wp:extent cx="1333500" cy="1257300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6C75">
      <w:rPr>
        <w:noProof/>
        <w:lang w:val="de-AT"/>
      </w:rPr>
      <w:drawing>
        <wp:anchor distT="0" distB="0" distL="114300" distR="114300" simplePos="0" relativeHeight="251659264" behindDoc="0" locked="0" layoutInCell="1" allowOverlap="1" wp14:anchorId="47DAC429" wp14:editId="2EA43F53">
          <wp:simplePos x="0" y="0"/>
          <wp:positionH relativeFrom="column">
            <wp:posOffset>5168265</wp:posOffset>
          </wp:positionH>
          <wp:positionV relativeFrom="paragraph">
            <wp:posOffset>2405380</wp:posOffset>
          </wp:positionV>
          <wp:extent cx="1238250" cy="120015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423">
      <w:tab/>
    </w:r>
    <w:r w:rsidR="00716423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E97" w:rsidRPr="00F5451B" w:rsidRDefault="00F5451B" w:rsidP="00A45172">
    <w:pPr>
      <w:pStyle w:val="Kopfzeile"/>
      <w:rPr>
        <w:rFonts w:ascii="Arial" w:hAnsi="Arial" w:cs="Arial"/>
      </w:rPr>
    </w:pPr>
    <w:r w:rsidRPr="00F5451B">
      <w:rPr>
        <w:rFonts w:ascii="Arial" w:hAnsi="Arial" w:cs="Arial"/>
      </w:rPr>
      <w:tab/>
    </w:r>
    <w:r w:rsidRPr="00F5451B">
      <w:rPr>
        <w:rFonts w:ascii="Arial" w:hAnsi="Arial" w:cs="Arial"/>
      </w:rPr>
      <w:tab/>
      <w:t xml:space="preserve">Seite | </w:t>
    </w:r>
    <w:r w:rsidRPr="00F5451B">
      <w:rPr>
        <w:rFonts w:ascii="Arial" w:hAnsi="Arial" w:cs="Arial"/>
      </w:rPr>
      <w:fldChar w:fldCharType="begin"/>
    </w:r>
    <w:r w:rsidRPr="00F5451B">
      <w:rPr>
        <w:rFonts w:ascii="Arial" w:hAnsi="Arial" w:cs="Arial"/>
      </w:rPr>
      <w:instrText>PAGE   \* MERGEFORMAT</w:instrText>
    </w:r>
    <w:r w:rsidRPr="00F5451B">
      <w:rPr>
        <w:rFonts w:ascii="Arial" w:hAnsi="Arial" w:cs="Arial"/>
      </w:rPr>
      <w:fldChar w:fldCharType="separate"/>
    </w:r>
    <w:r w:rsidR="00D91AC7">
      <w:rPr>
        <w:rFonts w:ascii="Arial" w:hAnsi="Arial" w:cs="Arial"/>
        <w:noProof/>
      </w:rPr>
      <w:t>7</w:t>
    </w:r>
    <w:r w:rsidRPr="00F5451B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01DA"/>
    <w:multiLevelType w:val="hybridMultilevel"/>
    <w:tmpl w:val="7C987A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B3F54"/>
    <w:multiLevelType w:val="hybridMultilevel"/>
    <w:tmpl w:val="64C682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3074D"/>
    <w:multiLevelType w:val="multilevel"/>
    <w:tmpl w:val="04070029"/>
    <w:lvl w:ilvl="0">
      <w:start w:val="1"/>
      <w:numFmt w:val="decimal"/>
      <w:pStyle w:val="berschrift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>
    <w:nsid w:val="0B265918"/>
    <w:multiLevelType w:val="hybridMultilevel"/>
    <w:tmpl w:val="82A6A0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A23EE"/>
    <w:multiLevelType w:val="hybridMultilevel"/>
    <w:tmpl w:val="66182752"/>
    <w:lvl w:ilvl="0" w:tplc="3574EC7E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4345B"/>
    <w:multiLevelType w:val="hybridMultilevel"/>
    <w:tmpl w:val="8E721DD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E81414"/>
    <w:multiLevelType w:val="hybridMultilevel"/>
    <w:tmpl w:val="0A1875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11B1A"/>
    <w:multiLevelType w:val="hybridMultilevel"/>
    <w:tmpl w:val="80B40E86"/>
    <w:lvl w:ilvl="0" w:tplc="990E4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84724"/>
    <w:multiLevelType w:val="hybridMultilevel"/>
    <w:tmpl w:val="80B40E86"/>
    <w:lvl w:ilvl="0" w:tplc="990E4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80CB9"/>
    <w:multiLevelType w:val="singleLevel"/>
    <w:tmpl w:val="394C6FF0"/>
    <w:lvl w:ilvl="0">
      <w:start w:val="1"/>
      <w:numFmt w:val="bullet"/>
      <w:pStyle w:val="WeitererGesprchsteilnehmerX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6B62A3"/>
    <w:multiLevelType w:val="hybridMultilevel"/>
    <w:tmpl w:val="F8BCC68C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CB22CB"/>
    <w:multiLevelType w:val="hybridMultilevel"/>
    <w:tmpl w:val="632ACA0A"/>
    <w:lvl w:ilvl="0" w:tplc="FB52237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504D70"/>
    <w:multiLevelType w:val="hybridMultilevel"/>
    <w:tmpl w:val="1CA8B9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932FD"/>
    <w:multiLevelType w:val="hybridMultilevel"/>
    <w:tmpl w:val="AE3007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E74E3E"/>
    <w:multiLevelType w:val="hybridMultilevel"/>
    <w:tmpl w:val="D2CC53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87148"/>
    <w:multiLevelType w:val="hybridMultilevel"/>
    <w:tmpl w:val="682E0B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D6740"/>
    <w:multiLevelType w:val="hybridMultilevel"/>
    <w:tmpl w:val="ADE2400A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500" w:hanging="360"/>
      </w:pPr>
    </w:lvl>
    <w:lvl w:ilvl="2" w:tplc="0C07001B" w:tentative="1">
      <w:start w:val="1"/>
      <w:numFmt w:val="lowerRoman"/>
      <w:lvlText w:val="%3."/>
      <w:lvlJc w:val="right"/>
      <w:pPr>
        <w:ind w:left="2220" w:hanging="180"/>
      </w:pPr>
    </w:lvl>
    <w:lvl w:ilvl="3" w:tplc="0C07000F" w:tentative="1">
      <w:start w:val="1"/>
      <w:numFmt w:val="decimal"/>
      <w:lvlText w:val="%4."/>
      <w:lvlJc w:val="left"/>
      <w:pPr>
        <w:ind w:left="2940" w:hanging="360"/>
      </w:pPr>
    </w:lvl>
    <w:lvl w:ilvl="4" w:tplc="0C070019" w:tentative="1">
      <w:start w:val="1"/>
      <w:numFmt w:val="lowerLetter"/>
      <w:lvlText w:val="%5."/>
      <w:lvlJc w:val="left"/>
      <w:pPr>
        <w:ind w:left="3660" w:hanging="360"/>
      </w:pPr>
    </w:lvl>
    <w:lvl w:ilvl="5" w:tplc="0C07001B" w:tentative="1">
      <w:start w:val="1"/>
      <w:numFmt w:val="lowerRoman"/>
      <w:lvlText w:val="%6."/>
      <w:lvlJc w:val="right"/>
      <w:pPr>
        <w:ind w:left="4380" w:hanging="180"/>
      </w:pPr>
    </w:lvl>
    <w:lvl w:ilvl="6" w:tplc="0C07000F" w:tentative="1">
      <w:start w:val="1"/>
      <w:numFmt w:val="decimal"/>
      <w:lvlText w:val="%7."/>
      <w:lvlJc w:val="left"/>
      <w:pPr>
        <w:ind w:left="5100" w:hanging="360"/>
      </w:pPr>
    </w:lvl>
    <w:lvl w:ilvl="7" w:tplc="0C070019" w:tentative="1">
      <w:start w:val="1"/>
      <w:numFmt w:val="lowerLetter"/>
      <w:lvlText w:val="%8."/>
      <w:lvlJc w:val="left"/>
      <w:pPr>
        <w:ind w:left="5820" w:hanging="360"/>
      </w:pPr>
    </w:lvl>
    <w:lvl w:ilvl="8" w:tplc="0C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5DA1F09"/>
    <w:multiLevelType w:val="hybridMultilevel"/>
    <w:tmpl w:val="A63A7C3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C54B6F"/>
    <w:multiLevelType w:val="hybridMultilevel"/>
    <w:tmpl w:val="381269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90924"/>
    <w:multiLevelType w:val="hybridMultilevel"/>
    <w:tmpl w:val="D45AFC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74C86"/>
    <w:multiLevelType w:val="hybridMultilevel"/>
    <w:tmpl w:val="F168E11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DB3263"/>
    <w:multiLevelType w:val="hybridMultilevel"/>
    <w:tmpl w:val="7DBC31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A5893"/>
    <w:multiLevelType w:val="hybridMultilevel"/>
    <w:tmpl w:val="76AC15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A32AD"/>
    <w:multiLevelType w:val="hybridMultilevel"/>
    <w:tmpl w:val="98046C94"/>
    <w:lvl w:ilvl="0" w:tplc="0C07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4">
    <w:nsid w:val="55462AFA"/>
    <w:multiLevelType w:val="hybridMultilevel"/>
    <w:tmpl w:val="D81EA4E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A5B63"/>
    <w:multiLevelType w:val="hybridMultilevel"/>
    <w:tmpl w:val="A90CDA9C"/>
    <w:lvl w:ilvl="0" w:tplc="E4DA1918">
      <w:start w:val="1"/>
      <w:numFmt w:val="bullet"/>
      <w:lvlText w:val=""/>
      <w:lvlJc w:val="left"/>
      <w:pPr>
        <w:tabs>
          <w:tab w:val="num" w:pos="654"/>
        </w:tabs>
        <w:ind w:left="654" w:hanging="360"/>
      </w:pPr>
      <w:rPr>
        <w:rFonts w:ascii="Wingdings" w:hAnsi="Wingdings" w:hint="default"/>
        <w:color w:val="FF0000"/>
      </w:rPr>
    </w:lvl>
    <w:lvl w:ilvl="1" w:tplc="2D161E4E">
      <w:start w:val="1"/>
      <w:numFmt w:val="bullet"/>
      <w:lvlText w:val="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  <w:color w:val="FF0000"/>
      </w:rPr>
    </w:lvl>
    <w:lvl w:ilvl="2" w:tplc="0C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6">
    <w:nsid w:val="62D00907"/>
    <w:multiLevelType w:val="hybridMultilevel"/>
    <w:tmpl w:val="10A4E6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05E8F"/>
    <w:multiLevelType w:val="hybridMultilevel"/>
    <w:tmpl w:val="C91488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C481B"/>
    <w:multiLevelType w:val="hybridMultilevel"/>
    <w:tmpl w:val="90EC57B0"/>
    <w:lvl w:ilvl="0" w:tplc="F56E0A96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E75222"/>
    <w:multiLevelType w:val="hybridMultilevel"/>
    <w:tmpl w:val="648A728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852C4"/>
    <w:multiLevelType w:val="hybridMultilevel"/>
    <w:tmpl w:val="BC14BE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6"/>
  </w:num>
  <w:num w:numId="5">
    <w:abstractNumId w:val="1"/>
  </w:num>
  <w:num w:numId="6">
    <w:abstractNumId w:val="25"/>
  </w:num>
  <w:num w:numId="7">
    <w:abstractNumId w:val="15"/>
  </w:num>
  <w:num w:numId="8">
    <w:abstractNumId w:val="26"/>
  </w:num>
  <w:num w:numId="9">
    <w:abstractNumId w:val="8"/>
  </w:num>
  <w:num w:numId="10">
    <w:abstractNumId w:val="7"/>
  </w:num>
  <w:num w:numId="11">
    <w:abstractNumId w:val="22"/>
  </w:num>
  <w:num w:numId="12">
    <w:abstractNumId w:val="27"/>
  </w:num>
  <w:num w:numId="13">
    <w:abstractNumId w:val="11"/>
  </w:num>
  <w:num w:numId="14">
    <w:abstractNumId w:val="21"/>
  </w:num>
  <w:num w:numId="15">
    <w:abstractNumId w:val="3"/>
  </w:num>
  <w:num w:numId="16">
    <w:abstractNumId w:val="18"/>
  </w:num>
  <w:num w:numId="17">
    <w:abstractNumId w:val="13"/>
  </w:num>
  <w:num w:numId="18">
    <w:abstractNumId w:val="28"/>
  </w:num>
  <w:num w:numId="19">
    <w:abstractNumId w:val="20"/>
  </w:num>
  <w:num w:numId="20">
    <w:abstractNumId w:val="29"/>
  </w:num>
  <w:num w:numId="21">
    <w:abstractNumId w:val="4"/>
  </w:num>
  <w:num w:numId="22">
    <w:abstractNumId w:val="12"/>
  </w:num>
  <w:num w:numId="23">
    <w:abstractNumId w:val="19"/>
  </w:num>
  <w:num w:numId="24">
    <w:abstractNumId w:val="10"/>
  </w:num>
  <w:num w:numId="25">
    <w:abstractNumId w:val="5"/>
  </w:num>
  <w:num w:numId="26">
    <w:abstractNumId w:val="30"/>
  </w:num>
  <w:num w:numId="27">
    <w:abstractNumId w:val="24"/>
  </w:num>
  <w:num w:numId="28">
    <w:abstractNumId w:val="17"/>
  </w:num>
  <w:num w:numId="29">
    <w:abstractNumId w:val="14"/>
  </w:num>
  <w:num w:numId="30">
    <w:abstractNumId w:val="23"/>
  </w:num>
  <w:num w:numId="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0"/>
    <w:rsid w:val="000110A8"/>
    <w:rsid w:val="00013D9E"/>
    <w:rsid w:val="00023BD0"/>
    <w:rsid w:val="00024891"/>
    <w:rsid w:val="000255DD"/>
    <w:rsid w:val="000272B9"/>
    <w:rsid w:val="00027CD3"/>
    <w:rsid w:val="000323DF"/>
    <w:rsid w:val="00046534"/>
    <w:rsid w:val="00054A22"/>
    <w:rsid w:val="0006043C"/>
    <w:rsid w:val="00071869"/>
    <w:rsid w:val="00073B81"/>
    <w:rsid w:val="00080CB0"/>
    <w:rsid w:val="000816A0"/>
    <w:rsid w:val="00090C8E"/>
    <w:rsid w:val="000A084F"/>
    <w:rsid w:val="000A40F2"/>
    <w:rsid w:val="000A6C06"/>
    <w:rsid w:val="000A7D4A"/>
    <w:rsid w:val="000C12D0"/>
    <w:rsid w:val="000C6F41"/>
    <w:rsid w:val="000E3153"/>
    <w:rsid w:val="000E3F0D"/>
    <w:rsid w:val="000E76FB"/>
    <w:rsid w:val="000F159B"/>
    <w:rsid w:val="000F627E"/>
    <w:rsid w:val="000F7088"/>
    <w:rsid w:val="00101101"/>
    <w:rsid w:val="00104A12"/>
    <w:rsid w:val="00107118"/>
    <w:rsid w:val="001113CD"/>
    <w:rsid w:val="00117ED9"/>
    <w:rsid w:val="0013486A"/>
    <w:rsid w:val="0013541D"/>
    <w:rsid w:val="00140D96"/>
    <w:rsid w:val="001478E6"/>
    <w:rsid w:val="00151E59"/>
    <w:rsid w:val="001559AB"/>
    <w:rsid w:val="00157F1D"/>
    <w:rsid w:val="00177406"/>
    <w:rsid w:val="001774B7"/>
    <w:rsid w:val="00182FDC"/>
    <w:rsid w:val="0018339A"/>
    <w:rsid w:val="00186F3F"/>
    <w:rsid w:val="001875F0"/>
    <w:rsid w:val="0019197E"/>
    <w:rsid w:val="00191C09"/>
    <w:rsid w:val="00194985"/>
    <w:rsid w:val="001B135A"/>
    <w:rsid w:val="001B57B7"/>
    <w:rsid w:val="001B63F2"/>
    <w:rsid w:val="001B6D9F"/>
    <w:rsid w:val="001B7CFC"/>
    <w:rsid w:val="001C6824"/>
    <w:rsid w:val="001D189E"/>
    <w:rsid w:val="001D6CBA"/>
    <w:rsid w:val="001D706F"/>
    <w:rsid w:val="001E1CD5"/>
    <w:rsid w:val="001F2743"/>
    <w:rsid w:val="001F2A1E"/>
    <w:rsid w:val="00206703"/>
    <w:rsid w:val="00211867"/>
    <w:rsid w:val="00221D88"/>
    <w:rsid w:val="00223F81"/>
    <w:rsid w:val="002257BB"/>
    <w:rsid w:val="0022618C"/>
    <w:rsid w:val="00227014"/>
    <w:rsid w:val="00230597"/>
    <w:rsid w:val="002311E6"/>
    <w:rsid w:val="002353F3"/>
    <w:rsid w:val="0023726B"/>
    <w:rsid w:val="00237717"/>
    <w:rsid w:val="00243BD7"/>
    <w:rsid w:val="002440AE"/>
    <w:rsid w:val="002545AB"/>
    <w:rsid w:val="0026149D"/>
    <w:rsid w:val="00266E07"/>
    <w:rsid w:val="00273F0A"/>
    <w:rsid w:val="00275B43"/>
    <w:rsid w:val="00283F59"/>
    <w:rsid w:val="00286390"/>
    <w:rsid w:val="00287671"/>
    <w:rsid w:val="002953D1"/>
    <w:rsid w:val="00297A99"/>
    <w:rsid w:val="002A3001"/>
    <w:rsid w:val="002B35D8"/>
    <w:rsid w:val="002B67AE"/>
    <w:rsid w:val="002C4F69"/>
    <w:rsid w:val="002C5021"/>
    <w:rsid w:val="002D5BE3"/>
    <w:rsid w:val="002E25BA"/>
    <w:rsid w:val="002E4522"/>
    <w:rsid w:val="002E68E9"/>
    <w:rsid w:val="00331C75"/>
    <w:rsid w:val="00343148"/>
    <w:rsid w:val="00345F98"/>
    <w:rsid w:val="00355948"/>
    <w:rsid w:val="003640F8"/>
    <w:rsid w:val="0038134D"/>
    <w:rsid w:val="00382DD4"/>
    <w:rsid w:val="00391756"/>
    <w:rsid w:val="003A6DC9"/>
    <w:rsid w:val="003B7E7F"/>
    <w:rsid w:val="003C0D51"/>
    <w:rsid w:val="003D51BD"/>
    <w:rsid w:val="003E24E6"/>
    <w:rsid w:val="003E6479"/>
    <w:rsid w:val="003E69F0"/>
    <w:rsid w:val="00411551"/>
    <w:rsid w:val="00416B9E"/>
    <w:rsid w:val="00416CB2"/>
    <w:rsid w:val="00422073"/>
    <w:rsid w:val="00422A82"/>
    <w:rsid w:val="004260D2"/>
    <w:rsid w:val="00437C64"/>
    <w:rsid w:val="0044422A"/>
    <w:rsid w:val="00444DB9"/>
    <w:rsid w:val="00460E8C"/>
    <w:rsid w:val="00473FFC"/>
    <w:rsid w:val="00474D13"/>
    <w:rsid w:val="00485B01"/>
    <w:rsid w:val="00486E0A"/>
    <w:rsid w:val="00490265"/>
    <w:rsid w:val="00490511"/>
    <w:rsid w:val="00490559"/>
    <w:rsid w:val="0049073C"/>
    <w:rsid w:val="004914B4"/>
    <w:rsid w:val="00495F8F"/>
    <w:rsid w:val="00497834"/>
    <w:rsid w:val="004A062F"/>
    <w:rsid w:val="004C07AA"/>
    <w:rsid w:val="004C17E3"/>
    <w:rsid w:val="004D36F5"/>
    <w:rsid w:val="004D3E77"/>
    <w:rsid w:val="004D673A"/>
    <w:rsid w:val="004D7F7E"/>
    <w:rsid w:val="004E6920"/>
    <w:rsid w:val="004E7A26"/>
    <w:rsid w:val="004F1AB0"/>
    <w:rsid w:val="00500429"/>
    <w:rsid w:val="00502509"/>
    <w:rsid w:val="00504B3C"/>
    <w:rsid w:val="0050584B"/>
    <w:rsid w:val="00514E85"/>
    <w:rsid w:val="005226E2"/>
    <w:rsid w:val="00536E1D"/>
    <w:rsid w:val="00537EE0"/>
    <w:rsid w:val="00545176"/>
    <w:rsid w:val="00546C73"/>
    <w:rsid w:val="00546D1B"/>
    <w:rsid w:val="00560F96"/>
    <w:rsid w:val="00565B04"/>
    <w:rsid w:val="00566480"/>
    <w:rsid w:val="00574B98"/>
    <w:rsid w:val="0058508E"/>
    <w:rsid w:val="00585D9A"/>
    <w:rsid w:val="0059173E"/>
    <w:rsid w:val="005925FD"/>
    <w:rsid w:val="005958C3"/>
    <w:rsid w:val="005A00F0"/>
    <w:rsid w:val="005A4802"/>
    <w:rsid w:val="005A6C36"/>
    <w:rsid w:val="005B1C3A"/>
    <w:rsid w:val="005B1D1F"/>
    <w:rsid w:val="005B64FE"/>
    <w:rsid w:val="005D193F"/>
    <w:rsid w:val="005D1BC2"/>
    <w:rsid w:val="005D2095"/>
    <w:rsid w:val="005E31A7"/>
    <w:rsid w:val="005E4975"/>
    <w:rsid w:val="005F2CB8"/>
    <w:rsid w:val="005F4750"/>
    <w:rsid w:val="00601956"/>
    <w:rsid w:val="00603960"/>
    <w:rsid w:val="0060562B"/>
    <w:rsid w:val="00610234"/>
    <w:rsid w:val="00613E7A"/>
    <w:rsid w:val="00623B84"/>
    <w:rsid w:val="0062435E"/>
    <w:rsid w:val="00625F26"/>
    <w:rsid w:val="006558F6"/>
    <w:rsid w:val="006627B6"/>
    <w:rsid w:val="006678B3"/>
    <w:rsid w:val="006711A0"/>
    <w:rsid w:val="00673603"/>
    <w:rsid w:val="00674C76"/>
    <w:rsid w:val="006767A8"/>
    <w:rsid w:val="00682A0A"/>
    <w:rsid w:val="00686E6B"/>
    <w:rsid w:val="006A057D"/>
    <w:rsid w:val="006A5C3E"/>
    <w:rsid w:val="006A7D2F"/>
    <w:rsid w:val="006B3C3A"/>
    <w:rsid w:val="006B5B87"/>
    <w:rsid w:val="006C3BE6"/>
    <w:rsid w:val="006D2ED7"/>
    <w:rsid w:val="006D6254"/>
    <w:rsid w:val="006E5252"/>
    <w:rsid w:val="006E6021"/>
    <w:rsid w:val="006E7C7E"/>
    <w:rsid w:val="006F2250"/>
    <w:rsid w:val="006F4D15"/>
    <w:rsid w:val="006F69A0"/>
    <w:rsid w:val="00716423"/>
    <w:rsid w:val="007200CE"/>
    <w:rsid w:val="007218B2"/>
    <w:rsid w:val="00730384"/>
    <w:rsid w:val="00730F89"/>
    <w:rsid w:val="00731A5A"/>
    <w:rsid w:val="007344BF"/>
    <w:rsid w:val="00734A40"/>
    <w:rsid w:val="00737B4B"/>
    <w:rsid w:val="007438DB"/>
    <w:rsid w:val="00744F33"/>
    <w:rsid w:val="00745434"/>
    <w:rsid w:val="00760AD2"/>
    <w:rsid w:val="00763AB8"/>
    <w:rsid w:val="007710CD"/>
    <w:rsid w:val="00785A55"/>
    <w:rsid w:val="007941C6"/>
    <w:rsid w:val="007B17EE"/>
    <w:rsid w:val="007B2379"/>
    <w:rsid w:val="007B29E3"/>
    <w:rsid w:val="007B56DA"/>
    <w:rsid w:val="007C1E3E"/>
    <w:rsid w:val="007C6D6A"/>
    <w:rsid w:val="007E2A31"/>
    <w:rsid w:val="007E4ED5"/>
    <w:rsid w:val="007F694B"/>
    <w:rsid w:val="0080072A"/>
    <w:rsid w:val="008029FC"/>
    <w:rsid w:val="008077A5"/>
    <w:rsid w:val="0082011E"/>
    <w:rsid w:val="00823343"/>
    <w:rsid w:val="00825D1E"/>
    <w:rsid w:val="008328B5"/>
    <w:rsid w:val="00836FB2"/>
    <w:rsid w:val="008431FB"/>
    <w:rsid w:val="00844D81"/>
    <w:rsid w:val="00845FA0"/>
    <w:rsid w:val="00845FF9"/>
    <w:rsid w:val="00860E8F"/>
    <w:rsid w:val="00862C5B"/>
    <w:rsid w:val="00865AC6"/>
    <w:rsid w:val="00865F9D"/>
    <w:rsid w:val="00870653"/>
    <w:rsid w:val="00877F51"/>
    <w:rsid w:val="00880D02"/>
    <w:rsid w:val="00881480"/>
    <w:rsid w:val="00883C20"/>
    <w:rsid w:val="00883F80"/>
    <w:rsid w:val="00893821"/>
    <w:rsid w:val="008A068E"/>
    <w:rsid w:val="008A4F07"/>
    <w:rsid w:val="008A6723"/>
    <w:rsid w:val="008A7B20"/>
    <w:rsid w:val="008C1A32"/>
    <w:rsid w:val="008C50B8"/>
    <w:rsid w:val="008C7368"/>
    <w:rsid w:val="008D2EBB"/>
    <w:rsid w:val="008D4EF9"/>
    <w:rsid w:val="008D603A"/>
    <w:rsid w:val="008E7EDD"/>
    <w:rsid w:val="00912F7F"/>
    <w:rsid w:val="00916F6D"/>
    <w:rsid w:val="00920180"/>
    <w:rsid w:val="00923D5A"/>
    <w:rsid w:val="009346A0"/>
    <w:rsid w:val="00936503"/>
    <w:rsid w:val="00936F9E"/>
    <w:rsid w:val="0095061A"/>
    <w:rsid w:val="009514B4"/>
    <w:rsid w:val="0095154F"/>
    <w:rsid w:val="00976E9A"/>
    <w:rsid w:val="00985464"/>
    <w:rsid w:val="009865C3"/>
    <w:rsid w:val="00992BDC"/>
    <w:rsid w:val="009A3284"/>
    <w:rsid w:val="009A33F8"/>
    <w:rsid w:val="009A5EE4"/>
    <w:rsid w:val="009A75D0"/>
    <w:rsid w:val="009B4B2B"/>
    <w:rsid w:val="009C271A"/>
    <w:rsid w:val="009C4E4C"/>
    <w:rsid w:val="009C4F33"/>
    <w:rsid w:val="009D6F7B"/>
    <w:rsid w:val="009D7434"/>
    <w:rsid w:val="009E3006"/>
    <w:rsid w:val="009F1183"/>
    <w:rsid w:val="00A12944"/>
    <w:rsid w:val="00A14ED5"/>
    <w:rsid w:val="00A1595A"/>
    <w:rsid w:val="00A16CBE"/>
    <w:rsid w:val="00A247A4"/>
    <w:rsid w:val="00A31052"/>
    <w:rsid w:val="00A31068"/>
    <w:rsid w:val="00A41AB2"/>
    <w:rsid w:val="00A42546"/>
    <w:rsid w:val="00A44223"/>
    <w:rsid w:val="00A45172"/>
    <w:rsid w:val="00A45BDA"/>
    <w:rsid w:val="00A51FF3"/>
    <w:rsid w:val="00A5306C"/>
    <w:rsid w:val="00A535E9"/>
    <w:rsid w:val="00A536AE"/>
    <w:rsid w:val="00A6191B"/>
    <w:rsid w:val="00A67DB9"/>
    <w:rsid w:val="00A73671"/>
    <w:rsid w:val="00A764EC"/>
    <w:rsid w:val="00A76CE6"/>
    <w:rsid w:val="00A8063D"/>
    <w:rsid w:val="00A864F0"/>
    <w:rsid w:val="00A87DE1"/>
    <w:rsid w:val="00AB30D3"/>
    <w:rsid w:val="00AD556E"/>
    <w:rsid w:val="00AD6E5D"/>
    <w:rsid w:val="00AD7D57"/>
    <w:rsid w:val="00AE2703"/>
    <w:rsid w:val="00AE2D83"/>
    <w:rsid w:val="00AE34D0"/>
    <w:rsid w:val="00AE3DDC"/>
    <w:rsid w:val="00AE4C49"/>
    <w:rsid w:val="00AE71AE"/>
    <w:rsid w:val="00AF177B"/>
    <w:rsid w:val="00AF4196"/>
    <w:rsid w:val="00AF7924"/>
    <w:rsid w:val="00B01A0E"/>
    <w:rsid w:val="00B04B3C"/>
    <w:rsid w:val="00B114D1"/>
    <w:rsid w:val="00B1447F"/>
    <w:rsid w:val="00B15CBF"/>
    <w:rsid w:val="00B17D11"/>
    <w:rsid w:val="00B20133"/>
    <w:rsid w:val="00B22437"/>
    <w:rsid w:val="00B24007"/>
    <w:rsid w:val="00B25282"/>
    <w:rsid w:val="00B452E5"/>
    <w:rsid w:val="00B462BC"/>
    <w:rsid w:val="00B51724"/>
    <w:rsid w:val="00B64DF9"/>
    <w:rsid w:val="00B71B0D"/>
    <w:rsid w:val="00B7406E"/>
    <w:rsid w:val="00B765CB"/>
    <w:rsid w:val="00B859E8"/>
    <w:rsid w:val="00B90A6D"/>
    <w:rsid w:val="00B90E1C"/>
    <w:rsid w:val="00BA0D92"/>
    <w:rsid w:val="00BA16A8"/>
    <w:rsid w:val="00BB3E97"/>
    <w:rsid w:val="00BC045C"/>
    <w:rsid w:val="00BD1667"/>
    <w:rsid w:val="00BD288D"/>
    <w:rsid w:val="00BD6B2F"/>
    <w:rsid w:val="00BE2A8B"/>
    <w:rsid w:val="00BE3D10"/>
    <w:rsid w:val="00BF3786"/>
    <w:rsid w:val="00C04017"/>
    <w:rsid w:val="00C21918"/>
    <w:rsid w:val="00C31DB2"/>
    <w:rsid w:val="00C4078C"/>
    <w:rsid w:val="00C529B8"/>
    <w:rsid w:val="00C642E7"/>
    <w:rsid w:val="00C6501A"/>
    <w:rsid w:val="00C66EBA"/>
    <w:rsid w:val="00C93483"/>
    <w:rsid w:val="00CA0365"/>
    <w:rsid w:val="00CA5B67"/>
    <w:rsid w:val="00CC09D4"/>
    <w:rsid w:val="00CC4459"/>
    <w:rsid w:val="00CD30F9"/>
    <w:rsid w:val="00CD559E"/>
    <w:rsid w:val="00CE7DA0"/>
    <w:rsid w:val="00D06BBB"/>
    <w:rsid w:val="00D06EB8"/>
    <w:rsid w:val="00D15104"/>
    <w:rsid w:val="00D317D8"/>
    <w:rsid w:val="00D3324C"/>
    <w:rsid w:val="00D3348F"/>
    <w:rsid w:val="00D33D06"/>
    <w:rsid w:val="00D352A4"/>
    <w:rsid w:val="00D44D71"/>
    <w:rsid w:val="00D45CDD"/>
    <w:rsid w:val="00D47D2C"/>
    <w:rsid w:val="00D50804"/>
    <w:rsid w:val="00D51387"/>
    <w:rsid w:val="00D5457D"/>
    <w:rsid w:val="00D72369"/>
    <w:rsid w:val="00D75E26"/>
    <w:rsid w:val="00D91AC7"/>
    <w:rsid w:val="00D97D54"/>
    <w:rsid w:val="00DA28B3"/>
    <w:rsid w:val="00DB3D67"/>
    <w:rsid w:val="00DB5ACB"/>
    <w:rsid w:val="00DC41C7"/>
    <w:rsid w:val="00DC557A"/>
    <w:rsid w:val="00DC5A62"/>
    <w:rsid w:val="00DD759C"/>
    <w:rsid w:val="00DE45C5"/>
    <w:rsid w:val="00DE72CC"/>
    <w:rsid w:val="00DE7878"/>
    <w:rsid w:val="00DE7B0A"/>
    <w:rsid w:val="00DE7DEB"/>
    <w:rsid w:val="00DF2317"/>
    <w:rsid w:val="00DF74DA"/>
    <w:rsid w:val="00E020CE"/>
    <w:rsid w:val="00E02951"/>
    <w:rsid w:val="00E03D20"/>
    <w:rsid w:val="00E06DE4"/>
    <w:rsid w:val="00E13B9E"/>
    <w:rsid w:val="00E16CA5"/>
    <w:rsid w:val="00E31CD6"/>
    <w:rsid w:val="00E34842"/>
    <w:rsid w:val="00E42ECD"/>
    <w:rsid w:val="00E46C75"/>
    <w:rsid w:val="00E46EAA"/>
    <w:rsid w:val="00E47464"/>
    <w:rsid w:val="00E51DF9"/>
    <w:rsid w:val="00E55325"/>
    <w:rsid w:val="00E70BF2"/>
    <w:rsid w:val="00E92530"/>
    <w:rsid w:val="00E95030"/>
    <w:rsid w:val="00E969A2"/>
    <w:rsid w:val="00EA5814"/>
    <w:rsid w:val="00EC1233"/>
    <w:rsid w:val="00EC5F91"/>
    <w:rsid w:val="00ED7EB6"/>
    <w:rsid w:val="00F00039"/>
    <w:rsid w:val="00F02899"/>
    <w:rsid w:val="00F06FD0"/>
    <w:rsid w:val="00F111C9"/>
    <w:rsid w:val="00F13B11"/>
    <w:rsid w:val="00F141AB"/>
    <w:rsid w:val="00F17330"/>
    <w:rsid w:val="00F32925"/>
    <w:rsid w:val="00F34011"/>
    <w:rsid w:val="00F3439D"/>
    <w:rsid w:val="00F35109"/>
    <w:rsid w:val="00F50285"/>
    <w:rsid w:val="00F5451B"/>
    <w:rsid w:val="00F62504"/>
    <w:rsid w:val="00F62662"/>
    <w:rsid w:val="00F667C0"/>
    <w:rsid w:val="00F738DC"/>
    <w:rsid w:val="00F771BE"/>
    <w:rsid w:val="00F806E4"/>
    <w:rsid w:val="00F83CF4"/>
    <w:rsid w:val="00F85C50"/>
    <w:rsid w:val="00FA03BE"/>
    <w:rsid w:val="00FA5154"/>
    <w:rsid w:val="00FA59D5"/>
    <w:rsid w:val="00FA5BE6"/>
    <w:rsid w:val="00FA6098"/>
    <w:rsid w:val="00FB052A"/>
    <w:rsid w:val="00FC137A"/>
    <w:rsid w:val="00FC5575"/>
    <w:rsid w:val="00FD6D4D"/>
    <w:rsid w:val="00FF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E72CC"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pacing w:line="360" w:lineRule="auto"/>
      <w:jc w:val="both"/>
      <w:outlineLvl w:val="0"/>
    </w:pPr>
    <w:rPr>
      <w:rFonts w:ascii="Tahoma" w:hAnsi="Tahoma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line="280" w:lineRule="atLeast"/>
      <w:outlineLvl w:val="1"/>
    </w:pPr>
    <w:rPr>
      <w:rFonts w:ascii="Arial" w:hAnsi="Arial"/>
      <w:b/>
      <w:lang w:val="de-AT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spacing w:before="240" w:after="60"/>
      <w:outlineLvl w:val="4"/>
    </w:pPr>
    <w:rPr>
      <w:rFonts w:ascii="Tahoma" w:hAnsi="Tahoma"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2"/>
      </w:numPr>
      <w:spacing w:line="280" w:lineRule="atLeast"/>
      <w:outlineLvl w:val="5"/>
    </w:pPr>
    <w:rPr>
      <w:b/>
      <w:i/>
      <w:lang w:val="de-AT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2"/>
      </w:numPr>
      <w:spacing w:line="280" w:lineRule="atLeast"/>
      <w:outlineLvl w:val="7"/>
    </w:pPr>
    <w:rPr>
      <w:i/>
      <w:lang w:val="de-AT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outlineLvl w:val="8"/>
    </w:pPr>
    <w:rPr>
      <w:b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customStyle="1" w:styleId="WeitereGesprchsteilnehmer">
    <w:name w:val="Weitere Gesprächsteilnehmer"/>
    <w:basedOn w:val="Standard"/>
    <w:pPr>
      <w:tabs>
        <w:tab w:val="left" w:pos="720"/>
      </w:tabs>
      <w:spacing w:line="280" w:lineRule="atLeast"/>
      <w:jc w:val="both"/>
    </w:pPr>
    <w:rPr>
      <w:rFonts w:ascii="Arial" w:hAnsi="Arial"/>
      <w:sz w:val="22"/>
      <w:u w:val="single"/>
    </w:rPr>
  </w:style>
  <w:style w:type="paragraph" w:customStyle="1" w:styleId="WeitererGesprchsteilnehmerXY">
    <w:name w:val="Weiterer Gesprächsteilnehmer XY"/>
    <w:basedOn w:val="Standard"/>
    <w:pPr>
      <w:numPr>
        <w:numId w:val="1"/>
      </w:numPr>
      <w:tabs>
        <w:tab w:val="left" w:pos="720"/>
      </w:tabs>
      <w:spacing w:line="280" w:lineRule="atLeast"/>
      <w:jc w:val="both"/>
    </w:pPr>
    <w:rPr>
      <w:rFonts w:ascii="Arial" w:hAnsi="Arial"/>
      <w:sz w:val="22"/>
    </w:rPr>
  </w:style>
  <w:style w:type="paragraph" w:customStyle="1" w:styleId="Teilnehmer">
    <w:name w:val="Teilnehmer"/>
    <w:basedOn w:val="Standard"/>
    <w:pPr>
      <w:spacing w:line="280" w:lineRule="atLeast"/>
      <w:jc w:val="center"/>
    </w:pPr>
    <w:rPr>
      <w:rFonts w:ascii="Arial" w:hAnsi="Arial"/>
      <w:b/>
      <w:sz w:val="28"/>
    </w:rPr>
  </w:style>
  <w:style w:type="paragraph" w:customStyle="1" w:styleId="DatumderPK">
    <w:name w:val="Datum der PK"/>
    <w:basedOn w:val="Standard"/>
    <w:pPr>
      <w:spacing w:line="280" w:lineRule="atLeast"/>
      <w:jc w:val="center"/>
    </w:pPr>
    <w:rPr>
      <w:rFonts w:ascii="Arial" w:hAnsi="Arial"/>
      <w:sz w:val="28"/>
    </w:rPr>
  </w:style>
  <w:style w:type="paragraph" w:customStyle="1" w:styleId="ThemaderPK">
    <w:name w:val="Thema der PK"/>
    <w:basedOn w:val="Standard"/>
    <w:pPr>
      <w:spacing w:line="280" w:lineRule="atLeast"/>
      <w:jc w:val="center"/>
    </w:pPr>
    <w:rPr>
      <w:rFonts w:ascii="Arial" w:hAnsi="Arial"/>
      <w:b/>
      <w:sz w:val="28"/>
    </w:rPr>
  </w:style>
  <w:style w:type="paragraph" w:customStyle="1" w:styleId="Rckfragen-Kontakt">
    <w:name w:val="Rückfragen-Kontakt"/>
    <w:basedOn w:val="Standard"/>
    <w:pPr>
      <w:spacing w:line="280" w:lineRule="atLeast"/>
    </w:pPr>
    <w:rPr>
      <w:rFonts w:ascii="Arial" w:hAnsi="Arial"/>
      <w:b/>
      <w:i/>
      <w:sz w:val="22"/>
    </w:rPr>
  </w:style>
  <w:style w:type="character" w:styleId="Seitenzahl">
    <w:name w:val="page number"/>
    <w:basedOn w:val="Absatz-Standardschriftart"/>
  </w:style>
  <w:style w:type="paragraph" w:styleId="Textkrper-Einzug3">
    <w:name w:val="Body Text Indent 3"/>
    <w:basedOn w:val="Standard"/>
    <w:pPr>
      <w:spacing w:line="360" w:lineRule="auto"/>
      <w:ind w:left="1134"/>
      <w:jc w:val="both"/>
    </w:pPr>
    <w:rPr>
      <w:rFonts w:ascii="Arial" w:hAnsi="Arial"/>
    </w:rPr>
  </w:style>
  <w:style w:type="paragraph" w:customStyle="1" w:styleId="berschrift-Headline">
    <w:name w:val="Überschrift - Headline"/>
    <w:basedOn w:val="Textkrper-Einzug3"/>
    <w:pPr>
      <w:ind w:left="0"/>
    </w:pPr>
    <w:rPr>
      <w:b/>
      <w:kern w:val="28"/>
      <w:sz w:val="28"/>
    </w:rPr>
  </w:style>
  <w:style w:type="paragraph" w:customStyle="1" w:styleId="Flietext">
    <w:name w:val="Fließtext"/>
    <w:basedOn w:val="Textkrper-Einzug3"/>
    <w:pPr>
      <w:ind w:left="0"/>
    </w:pPr>
    <w:rPr>
      <w:kern w:val="28"/>
    </w:rPr>
  </w:style>
  <w:style w:type="paragraph" w:customStyle="1" w:styleId="Untertitel-Zwischentitel">
    <w:name w:val="Untertitel - Zwischentitel"/>
    <w:basedOn w:val="Textkrper-Einzug3"/>
    <w:pPr>
      <w:ind w:left="0"/>
    </w:pPr>
    <w:rPr>
      <w:b/>
      <w:kern w:val="28"/>
    </w:rPr>
  </w:style>
  <w:style w:type="paragraph" w:customStyle="1" w:styleId="WeitererFlietext">
    <w:name w:val="Weiterer Fließtext"/>
    <w:basedOn w:val="Textkrper-Einzug3"/>
    <w:rPr>
      <w:kern w:val="28"/>
    </w:rPr>
  </w:style>
  <w:style w:type="paragraph" w:customStyle="1" w:styleId="WeitererZwischentitel">
    <w:name w:val="Weiterer Zwischentitel"/>
    <w:basedOn w:val="Standard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ascii="Arial" w:eastAsia="SimSun" w:hAnsi="Arial"/>
      <w:b/>
      <w:kern w:val="28"/>
      <w:lang w:eastAsia="zh-CN"/>
    </w:rPr>
  </w:style>
  <w:style w:type="paragraph" w:customStyle="1" w:styleId="FuzeilefrPK">
    <w:name w:val="Fußzeile für PK"/>
    <w:basedOn w:val="Fuzeile"/>
    <w:pPr>
      <w:spacing w:line="280" w:lineRule="atLeast"/>
      <w:jc w:val="center"/>
    </w:pPr>
    <w:rPr>
      <w:rFonts w:ascii="Arial" w:hAnsi="Arial"/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/>
      <w:sz w:val="22"/>
    </w:rPr>
  </w:style>
  <w:style w:type="paragraph" w:styleId="Blocktext">
    <w:name w:val="Block Text"/>
    <w:basedOn w:val="Standard"/>
    <w:pPr>
      <w:autoSpaceDE w:val="0"/>
      <w:autoSpaceDN w:val="0"/>
      <w:adjustRightInd w:val="0"/>
      <w:spacing w:line="360" w:lineRule="auto"/>
      <w:ind w:left="1080" w:right="2550"/>
      <w:jc w:val="both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62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20C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A16CB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nhideWhenUsed/>
    <w:rsid w:val="00686E6B"/>
    <w:pPr>
      <w:spacing w:before="100" w:beforeAutospacing="1" w:after="100" w:afterAutospacing="1"/>
    </w:pPr>
    <w:rPr>
      <w:rFonts w:eastAsia="Calibri"/>
      <w:szCs w:val="24"/>
      <w:lang w:eastAsia="de-DE"/>
    </w:rPr>
  </w:style>
  <w:style w:type="character" w:styleId="Fett">
    <w:name w:val="Strong"/>
    <w:uiPriority w:val="22"/>
    <w:qFormat/>
    <w:rsid w:val="00686E6B"/>
    <w:rPr>
      <w:b/>
      <w:bCs/>
    </w:rPr>
  </w:style>
  <w:style w:type="paragraph" w:customStyle="1" w:styleId="Listenabsatz1">
    <w:name w:val="Listenabsatz1"/>
    <w:basedOn w:val="Standard"/>
    <w:rsid w:val="00B765CB"/>
    <w:pPr>
      <w:spacing w:after="200" w:line="276" w:lineRule="auto"/>
      <w:ind w:left="720"/>
    </w:pPr>
    <w:rPr>
      <w:rFonts w:ascii="Calibri" w:hAnsi="Calibri" w:cs="Calibri"/>
      <w:sz w:val="22"/>
      <w:szCs w:val="22"/>
      <w:lang w:val="de-AT" w:eastAsia="en-US"/>
    </w:rPr>
  </w:style>
  <w:style w:type="paragraph" w:customStyle="1" w:styleId="DefinitionTerm">
    <w:name w:val="Definition Term"/>
    <w:basedOn w:val="Standard"/>
    <w:next w:val="Standard"/>
    <w:rsid w:val="00D317D8"/>
    <w:rPr>
      <w:snapToGrid w:val="0"/>
      <w:lang w:eastAsia="de-DE"/>
    </w:rPr>
  </w:style>
  <w:style w:type="paragraph" w:styleId="Textkrper2">
    <w:name w:val="Body Text 2"/>
    <w:basedOn w:val="Standard"/>
    <w:rsid w:val="00916F6D"/>
    <w:pPr>
      <w:spacing w:after="120" w:line="480" w:lineRule="auto"/>
    </w:pPr>
  </w:style>
  <w:style w:type="paragraph" w:styleId="Titel">
    <w:name w:val="Title"/>
    <w:basedOn w:val="Standard"/>
    <w:qFormat/>
    <w:rsid w:val="00916F6D"/>
    <w:pPr>
      <w:jc w:val="center"/>
    </w:pPr>
    <w:rPr>
      <w:rFonts w:ascii="Arial" w:hAnsi="Arial"/>
      <w:b/>
      <w:sz w:val="32"/>
    </w:rPr>
  </w:style>
  <w:style w:type="paragraph" w:styleId="Listenabsatz">
    <w:name w:val="List Paragraph"/>
    <w:basedOn w:val="Standard"/>
    <w:uiPriority w:val="34"/>
    <w:qFormat/>
    <w:rsid w:val="002C4F69"/>
    <w:pPr>
      <w:ind w:left="720"/>
      <w:contextualSpacing/>
    </w:pPr>
    <w:rPr>
      <w:szCs w:val="24"/>
      <w:lang w:val="de-AT"/>
    </w:rPr>
  </w:style>
  <w:style w:type="paragraph" w:customStyle="1" w:styleId="bodytext">
    <w:name w:val="bodytext"/>
    <w:basedOn w:val="Standard"/>
    <w:rsid w:val="00500429"/>
    <w:pPr>
      <w:spacing w:before="100" w:beforeAutospacing="1" w:after="100" w:afterAutospacing="1"/>
    </w:pPr>
    <w:rPr>
      <w:szCs w:val="24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E72CC"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pacing w:line="360" w:lineRule="auto"/>
      <w:jc w:val="both"/>
      <w:outlineLvl w:val="0"/>
    </w:pPr>
    <w:rPr>
      <w:rFonts w:ascii="Tahoma" w:hAnsi="Tahoma"/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line="280" w:lineRule="atLeast"/>
      <w:outlineLvl w:val="1"/>
    </w:pPr>
    <w:rPr>
      <w:rFonts w:ascii="Arial" w:hAnsi="Arial"/>
      <w:b/>
      <w:lang w:val="de-AT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spacing w:before="240" w:after="60"/>
      <w:outlineLvl w:val="4"/>
    </w:pPr>
    <w:rPr>
      <w:rFonts w:ascii="Tahoma" w:hAnsi="Tahoma"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2"/>
      </w:numPr>
      <w:spacing w:line="280" w:lineRule="atLeast"/>
      <w:outlineLvl w:val="5"/>
    </w:pPr>
    <w:rPr>
      <w:b/>
      <w:i/>
      <w:lang w:val="de-AT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2"/>
      </w:numPr>
      <w:spacing w:line="280" w:lineRule="atLeast"/>
      <w:outlineLvl w:val="7"/>
    </w:pPr>
    <w:rPr>
      <w:i/>
      <w:lang w:val="de-AT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outlineLvl w:val="8"/>
    </w:pPr>
    <w:rPr>
      <w:b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customStyle="1" w:styleId="WeitereGesprchsteilnehmer">
    <w:name w:val="Weitere Gesprächsteilnehmer"/>
    <w:basedOn w:val="Standard"/>
    <w:pPr>
      <w:tabs>
        <w:tab w:val="left" w:pos="720"/>
      </w:tabs>
      <w:spacing w:line="280" w:lineRule="atLeast"/>
      <w:jc w:val="both"/>
    </w:pPr>
    <w:rPr>
      <w:rFonts w:ascii="Arial" w:hAnsi="Arial"/>
      <w:sz w:val="22"/>
      <w:u w:val="single"/>
    </w:rPr>
  </w:style>
  <w:style w:type="paragraph" w:customStyle="1" w:styleId="WeitererGesprchsteilnehmerXY">
    <w:name w:val="Weiterer Gesprächsteilnehmer XY"/>
    <w:basedOn w:val="Standard"/>
    <w:pPr>
      <w:numPr>
        <w:numId w:val="1"/>
      </w:numPr>
      <w:tabs>
        <w:tab w:val="left" w:pos="720"/>
      </w:tabs>
      <w:spacing w:line="280" w:lineRule="atLeast"/>
      <w:jc w:val="both"/>
    </w:pPr>
    <w:rPr>
      <w:rFonts w:ascii="Arial" w:hAnsi="Arial"/>
      <w:sz w:val="22"/>
    </w:rPr>
  </w:style>
  <w:style w:type="paragraph" w:customStyle="1" w:styleId="Teilnehmer">
    <w:name w:val="Teilnehmer"/>
    <w:basedOn w:val="Standard"/>
    <w:pPr>
      <w:spacing w:line="280" w:lineRule="atLeast"/>
      <w:jc w:val="center"/>
    </w:pPr>
    <w:rPr>
      <w:rFonts w:ascii="Arial" w:hAnsi="Arial"/>
      <w:b/>
      <w:sz w:val="28"/>
    </w:rPr>
  </w:style>
  <w:style w:type="paragraph" w:customStyle="1" w:styleId="DatumderPK">
    <w:name w:val="Datum der PK"/>
    <w:basedOn w:val="Standard"/>
    <w:pPr>
      <w:spacing w:line="280" w:lineRule="atLeast"/>
      <w:jc w:val="center"/>
    </w:pPr>
    <w:rPr>
      <w:rFonts w:ascii="Arial" w:hAnsi="Arial"/>
      <w:sz w:val="28"/>
    </w:rPr>
  </w:style>
  <w:style w:type="paragraph" w:customStyle="1" w:styleId="ThemaderPK">
    <w:name w:val="Thema der PK"/>
    <w:basedOn w:val="Standard"/>
    <w:pPr>
      <w:spacing w:line="280" w:lineRule="atLeast"/>
      <w:jc w:val="center"/>
    </w:pPr>
    <w:rPr>
      <w:rFonts w:ascii="Arial" w:hAnsi="Arial"/>
      <w:b/>
      <w:sz w:val="28"/>
    </w:rPr>
  </w:style>
  <w:style w:type="paragraph" w:customStyle="1" w:styleId="Rckfragen-Kontakt">
    <w:name w:val="Rückfragen-Kontakt"/>
    <w:basedOn w:val="Standard"/>
    <w:pPr>
      <w:spacing w:line="280" w:lineRule="atLeast"/>
    </w:pPr>
    <w:rPr>
      <w:rFonts w:ascii="Arial" w:hAnsi="Arial"/>
      <w:b/>
      <w:i/>
      <w:sz w:val="22"/>
    </w:rPr>
  </w:style>
  <w:style w:type="character" w:styleId="Seitenzahl">
    <w:name w:val="page number"/>
    <w:basedOn w:val="Absatz-Standardschriftart"/>
  </w:style>
  <w:style w:type="paragraph" w:styleId="Textkrper-Einzug3">
    <w:name w:val="Body Text Indent 3"/>
    <w:basedOn w:val="Standard"/>
    <w:pPr>
      <w:spacing w:line="360" w:lineRule="auto"/>
      <w:ind w:left="1134"/>
      <w:jc w:val="both"/>
    </w:pPr>
    <w:rPr>
      <w:rFonts w:ascii="Arial" w:hAnsi="Arial"/>
    </w:rPr>
  </w:style>
  <w:style w:type="paragraph" w:customStyle="1" w:styleId="berschrift-Headline">
    <w:name w:val="Überschrift - Headline"/>
    <w:basedOn w:val="Textkrper-Einzug3"/>
    <w:pPr>
      <w:ind w:left="0"/>
    </w:pPr>
    <w:rPr>
      <w:b/>
      <w:kern w:val="28"/>
      <w:sz w:val="28"/>
    </w:rPr>
  </w:style>
  <w:style w:type="paragraph" w:customStyle="1" w:styleId="Flietext">
    <w:name w:val="Fließtext"/>
    <w:basedOn w:val="Textkrper-Einzug3"/>
    <w:pPr>
      <w:ind w:left="0"/>
    </w:pPr>
    <w:rPr>
      <w:kern w:val="28"/>
    </w:rPr>
  </w:style>
  <w:style w:type="paragraph" w:customStyle="1" w:styleId="Untertitel-Zwischentitel">
    <w:name w:val="Untertitel - Zwischentitel"/>
    <w:basedOn w:val="Textkrper-Einzug3"/>
    <w:pPr>
      <w:ind w:left="0"/>
    </w:pPr>
    <w:rPr>
      <w:b/>
      <w:kern w:val="28"/>
    </w:rPr>
  </w:style>
  <w:style w:type="paragraph" w:customStyle="1" w:styleId="WeitererFlietext">
    <w:name w:val="Weiterer Fließtext"/>
    <w:basedOn w:val="Textkrper-Einzug3"/>
    <w:rPr>
      <w:kern w:val="28"/>
    </w:rPr>
  </w:style>
  <w:style w:type="paragraph" w:customStyle="1" w:styleId="WeitererZwischentitel">
    <w:name w:val="Weiterer Zwischentitel"/>
    <w:basedOn w:val="Standard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ascii="Arial" w:eastAsia="SimSun" w:hAnsi="Arial"/>
      <w:b/>
      <w:kern w:val="28"/>
      <w:lang w:eastAsia="zh-CN"/>
    </w:rPr>
  </w:style>
  <w:style w:type="paragraph" w:customStyle="1" w:styleId="FuzeilefrPK">
    <w:name w:val="Fußzeile für PK"/>
    <w:basedOn w:val="Fuzeile"/>
    <w:pPr>
      <w:spacing w:line="280" w:lineRule="atLeast"/>
      <w:jc w:val="center"/>
    </w:pPr>
    <w:rPr>
      <w:rFonts w:ascii="Arial" w:hAnsi="Arial"/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rFonts w:ascii="Arial" w:hAnsi="Arial"/>
      <w:sz w:val="22"/>
    </w:rPr>
  </w:style>
  <w:style w:type="paragraph" w:styleId="Blocktext">
    <w:name w:val="Block Text"/>
    <w:basedOn w:val="Standard"/>
    <w:pPr>
      <w:autoSpaceDE w:val="0"/>
      <w:autoSpaceDN w:val="0"/>
      <w:adjustRightInd w:val="0"/>
      <w:spacing w:line="360" w:lineRule="auto"/>
      <w:ind w:left="1080" w:right="2550"/>
      <w:jc w:val="both"/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62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20C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A16CB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nhideWhenUsed/>
    <w:rsid w:val="00686E6B"/>
    <w:pPr>
      <w:spacing w:before="100" w:beforeAutospacing="1" w:after="100" w:afterAutospacing="1"/>
    </w:pPr>
    <w:rPr>
      <w:rFonts w:eastAsia="Calibri"/>
      <w:szCs w:val="24"/>
      <w:lang w:eastAsia="de-DE"/>
    </w:rPr>
  </w:style>
  <w:style w:type="character" w:styleId="Fett">
    <w:name w:val="Strong"/>
    <w:uiPriority w:val="22"/>
    <w:qFormat/>
    <w:rsid w:val="00686E6B"/>
    <w:rPr>
      <w:b/>
      <w:bCs/>
    </w:rPr>
  </w:style>
  <w:style w:type="paragraph" w:customStyle="1" w:styleId="Listenabsatz1">
    <w:name w:val="Listenabsatz1"/>
    <w:basedOn w:val="Standard"/>
    <w:rsid w:val="00B765CB"/>
    <w:pPr>
      <w:spacing w:after="200" w:line="276" w:lineRule="auto"/>
      <w:ind w:left="720"/>
    </w:pPr>
    <w:rPr>
      <w:rFonts w:ascii="Calibri" w:hAnsi="Calibri" w:cs="Calibri"/>
      <w:sz w:val="22"/>
      <w:szCs w:val="22"/>
      <w:lang w:val="de-AT" w:eastAsia="en-US"/>
    </w:rPr>
  </w:style>
  <w:style w:type="paragraph" w:customStyle="1" w:styleId="DefinitionTerm">
    <w:name w:val="Definition Term"/>
    <w:basedOn w:val="Standard"/>
    <w:next w:val="Standard"/>
    <w:rsid w:val="00D317D8"/>
    <w:rPr>
      <w:snapToGrid w:val="0"/>
      <w:lang w:eastAsia="de-DE"/>
    </w:rPr>
  </w:style>
  <w:style w:type="paragraph" w:styleId="Textkrper2">
    <w:name w:val="Body Text 2"/>
    <w:basedOn w:val="Standard"/>
    <w:rsid w:val="00916F6D"/>
    <w:pPr>
      <w:spacing w:after="120" w:line="480" w:lineRule="auto"/>
    </w:pPr>
  </w:style>
  <w:style w:type="paragraph" w:styleId="Titel">
    <w:name w:val="Title"/>
    <w:basedOn w:val="Standard"/>
    <w:qFormat/>
    <w:rsid w:val="00916F6D"/>
    <w:pPr>
      <w:jc w:val="center"/>
    </w:pPr>
    <w:rPr>
      <w:rFonts w:ascii="Arial" w:hAnsi="Arial"/>
      <w:b/>
      <w:sz w:val="32"/>
    </w:rPr>
  </w:style>
  <w:style w:type="paragraph" w:styleId="Listenabsatz">
    <w:name w:val="List Paragraph"/>
    <w:basedOn w:val="Standard"/>
    <w:uiPriority w:val="34"/>
    <w:qFormat/>
    <w:rsid w:val="002C4F69"/>
    <w:pPr>
      <w:ind w:left="720"/>
      <w:contextualSpacing/>
    </w:pPr>
    <w:rPr>
      <w:szCs w:val="24"/>
      <w:lang w:val="de-AT"/>
    </w:rPr>
  </w:style>
  <w:style w:type="paragraph" w:customStyle="1" w:styleId="bodytext">
    <w:name w:val="bodytext"/>
    <w:basedOn w:val="Standard"/>
    <w:rsid w:val="00500429"/>
    <w:pPr>
      <w:spacing w:before="100" w:beforeAutospacing="1" w:after="100" w:afterAutospacing="1"/>
    </w:pPr>
    <w:rPr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92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21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20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3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5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97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62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50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40460">
          <w:marLeft w:val="547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blrsi06\LOKALE~1\Temp\Vorlage%20PK-Unte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4202-55A3-4B2C-90E6-46503626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PK-Unterlage.dot</Template>
  <TotalTime>0</TotalTime>
  <Pages>7</Pages>
  <Words>1209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 N F O R M A T I O N</vt:lpstr>
    </vt:vector>
  </TitlesOfParts>
  <Company>Amt der OÖ Landesregierung</Company>
  <LinksUpToDate>false</LinksUpToDate>
  <CharactersWithSpaces>8812</CharactersWithSpaces>
  <SharedDoc>false</SharedDoc>
  <HLinks>
    <vt:vector size="12" baseType="variant">
      <vt:variant>
        <vt:i4>655428</vt:i4>
      </vt:variant>
      <vt:variant>
        <vt:i4>3</vt:i4>
      </vt:variant>
      <vt:variant>
        <vt:i4>0</vt:i4>
      </vt:variant>
      <vt:variant>
        <vt:i4>5</vt:i4>
      </vt:variant>
      <vt:variant>
        <vt:lpwstr>http://www.ooe-jugend.at/kommunal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http://www.frauenreferat-ooe.at/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T I O N</dc:title>
  <dc:creator>vater karin</dc:creator>
  <cp:lastModifiedBy>Adlesgruber, Lisa</cp:lastModifiedBy>
  <cp:revision>44</cp:revision>
  <cp:lastPrinted>2016-11-21T10:28:00Z</cp:lastPrinted>
  <dcterms:created xsi:type="dcterms:W3CDTF">2016-11-18T10:00:00Z</dcterms:created>
  <dcterms:modified xsi:type="dcterms:W3CDTF">2016-11-22T08:12:00Z</dcterms:modified>
</cp:coreProperties>
</file>