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FC5575" w:rsidRDefault="00E03D20">
      <w:pPr>
        <w:rPr>
          <w:rFonts w:ascii="Arial" w:hAnsi="Arial" w:cs="Arial"/>
          <w:lang w:val="en-US"/>
        </w:rPr>
      </w:pPr>
    </w:p>
    <w:p w:rsidR="00E03D20" w:rsidRPr="00240A8F" w:rsidRDefault="00E03D20">
      <w:pPr>
        <w:rPr>
          <w:rFonts w:ascii="Arial" w:hAnsi="Arial" w:cs="Arial"/>
          <w:lang w:val="en-US"/>
        </w:rPr>
      </w:pPr>
    </w:p>
    <w:p w:rsidR="0058508E" w:rsidRDefault="0058508E" w:rsidP="00717EFE">
      <w:pPr>
        <w:ind w:right="1275"/>
        <w:rPr>
          <w:rFonts w:ascii="Arial" w:hAnsi="Arial" w:cs="Arial"/>
          <w:b/>
          <w:sz w:val="36"/>
          <w:lang w:val="en-US"/>
        </w:rPr>
      </w:pPr>
    </w:p>
    <w:p w:rsidR="00717EFE" w:rsidRDefault="00717EFE" w:rsidP="00717EFE">
      <w:pPr>
        <w:ind w:right="1275"/>
        <w:rPr>
          <w:rFonts w:ascii="Arial" w:hAnsi="Arial" w:cs="Arial"/>
          <w:b/>
          <w:sz w:val="36"/>
          <w:lang w:val="en-US"/>
        </w:rPr>
      </w:pPr>
    </w:p>
    <w:p w:rsidR="007F694B" w:rsidRPr="00744F33" w:rsidRDefault="007F694B" w:rsidP="007F694B">
      <w:pPr>
        <w:ind w:left="-426" w:right="1275"/>
        <w:jc w:val="center"/>
        <w:rPr>
          <w:rFonts w:ascii="Arial" w:hAnsi="Arial" w:cs="Arial"/>
          <w:b/>
          <w:sz w:val="36"/>
          <w:lang w:val="en-US"/>
        </w:rPr>
      </w:pPr>
      <w:r w:rsidRPr="00DB3D67">
        <w:rPr>
          <w:rFonts w:ascii="Arial" w:hAnsi="Arial" w:cs="Arial"/>
          <w:b/>
          <w:sz w:val="36"/>
          <w:lang w:val="en-US"/>
        </w:rPr>
        <w:t>I N F O R M A T I O N</w:t>
      </w:r>
    </w:p>
    <w:p w:rsidR="007F694B" w:rsidRDefault="007F694B" w:rsidP="00717EFE">
      <w:pPr>
        <w:ind w:right="1275"/>
        <w:rPr>
          <w:rFonts w:ascii="Arial" w:hAnsi="Arial" w:cs="Arial"/>
          <w:b/>
          <w:sz w:val="28"/>
          <w:lang w:val="en-US"/>
        </w:rPr>
      </w:pPr>
    </w:p>
    <w:p w:rsidR="00717EFE" w:rsidRPr="00DB3D67" w:rsidRDefault="00717EFE" w:rsidP="00717EFE">
      <w:pPr>
        <w:ind w:right="1275"/>
        <w:rPr>
          <w:rFonts w:ascii="Arial" w:hAnsi="Arial" w:cs="Arial"/>
          <w:b/>
          <w:sz w:val="28"/>
          <w:lang w:val="en-US"/>
        </w:rPr>
      </w:pPr>
    </w:p>
    <w:p w:rsidR="007F694B" w:rsidRPr="00DB3D67" w:rsidRDefault="000F627E" w:rsidP="00717EFE">
      <w:pPr>
        <w:ind w:left="-426" w:right="1275"/>
        <w:jc w:val="center"/>
        <w:rPr>
          <w:rFonts w:ascii="Arial" w:hAnsi="Arial" w:cs="Arial"/>
          <w:sz w:val="28"/>
          <w:szCs w:val="28"/>
        </w:rPr>
      </w:pPr>
      <w:r w:rsidRPr="00DB3D67">
        <w:rPr>
          <w:rFonts w:ascii="Arial" w:hAnsi="Arial" w:cs="Arial"/>
          <w:sz w:val="28"/>
          <w:szCs w:val="28"/>
        </w:rPr>
        <w:t xml:space="preserve">zum </w:t>
      </w:r>
      <w:r w:rsidR="00717EFE">
        <w:rPr>
          <w:rFonts w:ascii="Arial" w:hAnsi="Arial" w:cs="Arial"/>
          <w:sz w:val="28"/>
          <w:szCs w:val="28"/>
        </w:rPr>
        <w:t>Pressegespräch</w:t>
      </w:r>
    </w:p>
    <w:p w:rsidR="00194985" w:rsidRDefault="00194985" w:rsidP="000F627E">
      <w:pPr>
        <w:ind w:right="1275"/>
        <w:rPr>
          <w:rFonts w:ascii="Arial" w:hAnsi="Arial" w:cs="Arial"/>
          <w:sz w:val="28"/>
          <w:szCs w:val="28"/>
        </w:rPr>
      </w:pPr>
    </w:p>
    <w:p w:rsidR="00717EFE" w:rsidRPr="00DB3D67" w:rsidRDefault="00717EFE" w:rsidP="000F627E">
      <w:pPr>
        <w:ind w:right="1275"/>
        <w:rPr>
          <w:rFonts w:ascii="Arial" w:hAnsi="Arial" w:cs="Arial"/>
          <w:sz w:val="28"/>
          <w:szCs w:val="28"/>
        </w:rPr>
      </w:pPr>
    </w:p>
    <w:p w:rsidR="007F694B" w:rsidRDefault="007F694B" w:rsidP="007F694B">
      <w:pPr>
        <w:ind w:left="-426" w:right="1275"/>
        <w:jc w:val="center"/>
        <w:rPr>
          <w:rFonts w:ascii="Arial" w:hAnsi="Arial" w:cs="Arial"/>
          <w:szCs w:val="24"/>
        </w:rPr>
      </w:pPr>
      <w:r w:rsidRPr="00DB3D67">
        <w:rPr>
          <w:rFonts w:ascii="Arial" w:hAnsi="Arial" w:cs="Arial"/>
          <w:szCs w:val="24"/>
        </w:rPr>
        <w:t>mit</w:t>
      </w:r>
    </w:p>
    <w:p w:rsidR="009A5EE4" w:rsidRPr="00DB3D67" w:rsidRDefault="009A5EE4" w:rsidP="007F694B">
      <w:pPr>
        <w:ind w:left="-426" w:right="1275"/>
        <w:jc w:val="center"/>
        <w:rPr>
          <w:rFonts w:ascii="Arial" w:hAnsi="Arial" w:cs="Arial"/>
          <w:szCs w:val="24"/>
        </w:rPr>
      </w:pPr>
    </w:p>
    <w:p w:rsidR="001875F0" w:rsidRDefault="009A5EE4" w:rsidP="00717EFE">
      <w:pPr>
        <w:ind w:left="-425" w:right="1418"/>
        <w:jc w:val="center"/>
        <w:rPr>
          <w:rFonts w:ascii="Arial" w:hAnsi="Arial" w:cs="Arial"/>
          <w:b/>
        </w:rPr>
      </w:pPr>
      <w:r>
        <w:rPr>
          <w:rFonts w:ascii="Arial" w:hAnsi="Arial" w:cs="Arial"/>
          <w:b/>
          <w:sz w:val="28"/>
        </w:rPr>
        <w:t>Mag. Thomas Stelzer</w:t>
      </w:r>
    </w:p>
    <w:p w:rsidR="001875F0" w:rsidRPr="00222A10" w:rsidRDefault="001875F0" w:rsidP="001875F0">
      <w:pPr>
        <w:spacing w:line="360" w:lineRule="auto"/>
        <w:ind w:left="-425" w:right="1418"/>
        <w:jc w:val="center"/>
        <w:rPr>
          <w:rFonts w:ascii="Arial" w:hAnsi="Arial" w:cs="Arial"/>
          <w:sz w:val="28"/>
        </w:rPr>
      </w:pPr>
      <w:r w:rsidRPr="00222A10">
        <w:rPr>
          <w:rFonts w:ascii="Arial" w:hAnsi="Arial" w:cs="Arial"/>
        </w:rPr>
        <w:t>Landeshauptmann-Stellvertreter</w:t>
      </w:r>
      <w:r w:rsidRPr="00222A10">
        <w:rPr>
          <w:rFonts w:ascii="Arial" w:hAnsi="Arial" w:cs="Arial"/>
          <w:sz w:val="28"/>
        </w:rPr>
        <w:t xml:space="preserve"> </w:t>
      </w:r>
    </w:p>
    <w:p w:rsidR="009A5EE4" w:rsidRPr="00717EFE" w:rsidRDefault="009A5EE4" w:rsidP="00717EFE">
      <w:pPr>
        <w:ind w:left="-426" w:right="1275"/>
        <w:jc w:val="center"/>
        <w:rPr>
          <w:rFonts w:ascii="Arial" w:hAnsi="Arial" w:cs="Arial"/>
          <w:szCs w:val="24"/>
        </w:rPr>
      </w:pPr>
    </w:p>
    <w:p w:rsidR="007A5B5D" w:rsidRPr="00717EFE" w:rsidRDefault="007A5B5D" w:rsidP="00717EFE">
      <w:pPr>
        <w:ind w:left="-425" w:right="1418"/>
        <w:jc w:val="center"/>
        <w:rPr>
          <w:rFonts w:ascii="Arial" w:hAnsi="Arial" w:cs="Arial"/>
          <w:b/>
          <w:sz w:val="28"/>
        </w:rPr>
      </w:pPr>
      <w:r w:rsidRPr="00717EFE">
        <w:rPr>
          <w:rFonts w:ascii="Arial" w:hAnsi="Arial" w:cs="Arial"/>
          <w:b/>
          <w:sz w:val="28"/>
        </w:rPr>
        <w:t>HR Fritz Enzenhofer</w:t>
      </w:r>
    </w:p>
    <w:p w:rsidR="007A5B5D" w:rsidRPr="00222A10" w:rsidRDefault="007A5B5D" w:rsidP="00222A10">
      <w:pPr>
        <w:spacing w:line="360" w:lineRule="auto"/>
        <w:ind w:left="-425" w:right="1418"/>
        <w:jc w:val="center"/>
        <w:rPr>
          <w:rFonts w:ascii="Arial" w:hAnsi="Arial" w:cs="Arial"/>
        </w:rPr>
      </w:pPr>
      <w:proofErr w:type="spellStart"/>
      <w:r w:rsidRPr="00222A10">
        <w:rPr>
          <w:rFonts w:ascii="Arial" w:hAnsi="Arial" w:cs="Arial"/>
        </w:rPr>
        <w:t>Amtsf</w:t>
      </w:r>
      <w:proofErr w:type="spellEnd"/>
      <w:r w:rsidRPr="00222A10">
        <w:rPr>
          <w:rFonts w:ascii="Arial" w:hAnsi="Arial" w:cs="Arial"/>
        </w:rPr>
        <w:t xml:space="preserve">. </w:t>
      </w:r>
      <w:proofErr w:type="spellStart"/>
      <w:r w:rsidRPr="00222A10">
        <w:rPr>
          <w:rFonts w:ascii="Arial" w:hAnsi="Arial" w:cs="Arial"/>
        </w:rPr>
        <w:t>Präs</w:t>
      </w:r>
      <w:proofErr w:type="spellEnd"/>
      <w:r w:rsidRPr="00222A10">
        <w:rPr>
          <w:rFonts w:ascii="Arial" w:hAnsi="Arial" w:cs="Arial"/>
        </w:rPr>
        <w:t>. Landesschulrat OÖ</w:t>
      </w:r>
    </w:p>
    <w:p w:rsidR="007A5B5D" w:rsidRPr="00717EFE" w:rsidRDefault="007A5B5D" w:rsidP="00717EFE">
      <w:pPr>
        <w:ind w:left="-426" w:right="1275"/>
        <w:jc w:val="center"/>
        <w:rPr>
          <w:rFonts w:ascii="Arial" w:hAnsi="Arial" w:cs="Arial"/>
          <w:szCs w:val="24"/>
        </w:rPr>
      </w:pPr>
    </w:p>
    <w:p w:rsidR="007A5B5D" w:rsidRPr="00717EFE" w:rsidRDefault="007A5B5D" w:rsidP="00717EFE">
      <w:pPr>
        <w:ind w:left="-425" w:right="1418"/>
        <w:jc w:val="center"/>
        <w:rPr>
          <w:rFonts w:ascii="Arial" w:hAnsi="Arial" w:cs="Arial"/>
          <w:b/>
          <w:sz w:val="28"/>
        </w:rPr>
      </w:pPr>
      <w:r w:rsidRPr="00717EFE">
        <w:rPr>
          <w:rFonts w:ascii="Arial" w:hAnsi="Arial" w:cs="Arial"/>
          <w:b/>
          <w:sz w:val="28"/>
        </w:rPr>
        <w:t xml:space="preserve">GF Peter </w:t>
      </w:r>
      <w:proofErr w:type="spellStart"/>
      <w:r w:rsidRPr="00717EFE">
        <w:rPr>
          <w:rFonts w:ascii="Arial" w:hAnsi="Arial" w:cs="Arial"/>
          <w:b/>
          <w:sz w:val="28"/>
        </w:rPr>
        <w:t>Eiselmair</w:t>
      </w:r>
      <w:proofErr w:type="spellEnd"/>
      <w:r w:rsidRPr="00717EFE">
        <w:rPr>
          <w:rFonts w:ascii="Arial" w:hAnsi="Arial" w:cs="Arial"/>
          <w:b/>
          <w:sz w:val="28"/>
        </w:rPr>
        <w:t xml:space="preserve"> MAS, </w:t>
      </w:r>
      <w:proofErr w:type="spellStart"/>
      <w:r w:rsidRPr="00717EFE">
        <w:rPr>
          <w:rFonts w:ascii="Arial" w:hAnsi="Arial" w:cs="Arial"/>
          <w:b/>
          <w:sz w:val="28"/>
        </w:rPr>
        <w:t>MSc</w:t>
      </w:r>
      <w:proofErr w:type="spellEnd"/>
    </w:p>
    <w:p w:rsidR="007A5B5D" w:rsidRPr="003B2F8E" w:rsidRDefault="007A5B5D" w:rsidP="00222A10">
      <w:pPr>
        <w:spacing w:line="360" w:lineRule="auto"/>
        <w:ind w:left="-425" w:right="1418"/>
        <w:jc w:val="center"/>
        <w:rPr>
          <w:rFonts w:ascii="Arial" w:hAnsi="Arial" w:cs="Arial"/>
          <w:lang w:val="en-US"/>
        </w:rPr>
      </w:pPr>
      <w:r w:rsidRPr="003B2F8E">
        <w:rPr>
          <w:rFonts w:ascii="Arial" w:hAnsi="Arial" w:cs="Arial"/>
          <w:lang w:val="en-US"/>
        </w:rPr>
        <w:t>Education Group GmbH</w:t>
      </w:r>
    </w:p>
    <w:p w:rsidR="001875F0" w:rsidRPr="003B2F8E" w:rsidRDefault="001875F0" w:rsidP="00717EFE">
      <w:pPr>
        <w:ind w:left="-426" w:right="1275"/>
        <w:jc w:val="center"/>
        <w:rPr>
          <w:rFonts w:ascii="Arial" w:hAnsi="Arial" w:cs="Arial"/>
          <w:szCs w:val="24"/>
          <w:lang w:val="en-US"/>
        </w:rPr>
      </w:pPr>
    </w:p>
    <w:p w:rsidR="00717EFE" w:rsidRPr="003B2F8E" w:rsidRDefault="00717EFE" w:rsidP="00717EFE">
      <w:pPr>
        <w:ind w:left="-425" w:right="1418"/>
        <w:jc w:val="center"/>
        <w:rPr>
          <w:rFonts w:ascii="Arial" w:hAnsi="Arial" w:cs="Arial"/>
          <w:b/>
          <w:sz w:val="28"/>
          <w:lang w:val="en-US"/>
        </w:rPr>
      </w:pPr>
      <w:r w:rsidRPr="003B2F8E">
        <w:rPr>
          <w:rFonts w:ascii="Arial" w:hAnsi="Arial" w:cs="Arial"/>
          <w:b/>
          <w:sz w:val="28"/>
          <w:lang w:val="en-US"/>
        </w:rPr>
        <w:t xml:space="preserve">DDipl.-Päd.in Stefanie </w:t>
      </w:r>
      <w:proofErr w:type="spellStart"/>
      <w:r w:rsidRPr="003B2F8E">
        <w:rPr>
          <w:rFonts w:ascii="Arial" w:hAnsi="Arial" w:cs="Arial"/>
          <w:b/>
          <w:sz w:val="28"/>
          <w:lang w:val="en-US"/>
        </w:rPr>
        <w:t>Jörgl</w:t>
      </w:r>
      <w:proofErr w:type="spellEnd"/>
      <w:r w:rsidRPr="003B2F8E">
        <w:rPr>
          <w:rFonts w:ascii="Arial" w:hAnsi="Arial" w:cs="Arial"/>
          <w:b/>
          <w:sz w:val="28"/>
          <w:lang w:val="en-US"/>
        </w:rPr>
        <w:t xml:space="preserve">, M.Ed. </w:t>
      </w:r>
    </w:p>
    <w:p w:rsidR="007F694B" w:rsidRPr="00222A10" w:rsidRDefault="007A5B5D" w:rsidP="00222A10">
      <w:pPr>
        <w:spacing w:line="360" w:lineRule="auto"/>
        <w:ind w:left="-425" w:right="1418"/>
        <w:jc w:val="center"/>
        <w:rPr>
          <w:rFonts w:ascii="Arial" w:hAnsi="Arial" w:cs="Arial"/>
        </w:rPr>
      </w:pPr>
      <w:proofErr w:type="spellStart"/>
      <w:r w:rsidRPr="00222A10">
        <w:rPr>
          <w:rFonts w:ascii="Arial" w:hAnsi="Arial" w:cs="Arial"/>
        </w:rPr>
        <w:t>Buch.Zeit</w:t>
      </w:r>
      <w:proofErr w:type="spellEnd"/>
      <w:r w:rsidRPr="00222A10">
        <w:rPr>
          <w:rFonts w:ascii="Arial" w:hAnsi="Arial" w:cs="Arial"/>
        </w:rPr>
        <w:t xml:space="preserve"> Lesekompetenzzentrum OÖ</w:t>
      </w:r>
    </w:p>
    <w:p w:rsidR="009D6F7B" w:rsidRPr="00717EFE" w:rsidRDefault="009D6F7B" w:rsidP="00717EFE">
      <w:pPr>
        <w:ind w:left="-426" w:right="1275"/>
        <w:jc w:val="center"/>
        <w:rPr>
          <w:rFonts w:ascii="Arial" w:hAnsi="Arial" w:cs="Arial"/>
          <w:szCs w:val="24"/>
        </w:rPr>
      </w:pPr>
    </w:p>
    <w:p w:rsidR="00717EFE" w:rsidRPr="00717EFE" w:rsidRDefault="00717EFE" w:rsidP="00717EFE">
      <w:pPr>
        <w:ind w:left="-425" w:right="1418"/>
        <w:jc w:val="center"/>
        <w:rPr>
          <w:rFonts w:ascii="Arial" w:hAnsi="Arial" w:cs="Arial"/>
          <w:b/>
          <w:sz w:val="28"/>
        </w:rPr>
      </w:pPr>
      <w:r w:rsidRPr="00717EFE">
        <w:rPr>
          <w:rFonts w:ascii="Arial" w:hAnsi="Arial" w:cs="Arial"/>
          <w:b/>
          <w:sz w:val="28"/>
        </w:rPr>
        <w:t xml:space="preserve">Dipl.-Päd. Hermann </w:t>
      </w:r>
      <w:proofErr w:type="spellStart"/>
      <w:r w:rsidRPr="00717EFE">
        <w:rPr>
          <w:rFonts w:ascii="Arial" w:hAnsi="Arial" w:cs="Arial"/>
          <w:b/>
          <w:sz w:val="28"/>
        </w:rPr>
        <w:t>Pitzer</w:t>
      </w:r>
      <w:proofErr w:type="spellEnd"/>
      <w:r w:rsidRPr="00717EFE">
        <w:rPr>
          <w:rFonts w:ascii="Arial" w:hAnsi="Arial" w:cs="Arial"/>
          <w:b/>
          <w:sz w:val="28"/>
        </w:rPr>
        <w:t xml:space="preserve"> </w:t>
      </w:r>
    </w:p>
    <w:p w:rsidR="00717EFE" w:rsidRPr="00222A10" w:rsidRDefault="00717EFE" w:rsidP="00222A10">
      <w:pPr>
        <w:spacing w:line="360" w:lineRule="auto"/>
        <w:ind w:left="-425" w:right="1418"/>
        <w:jc w:val="center"/>
        <w:rPr>
          <w:rFonts w:ascii="Arial" w:hAnsi="Arial" w:cs="Arial"/>
        </w:rPr>
      </w:pPr>
      <w:proofErr w:type="spellStart"/>
      <w:r w:rsidRPr="00222A10">
        <w:rPr>
          <w:rFonts w:ascii="Arial" w:hAnsi="Arial" w:cs="Arial"/>
        </w:rPr>
        <w:t>Buch.Zeit</w:t>
      </w:r>
      <w:proofErr w:type="spellEnd"/>
      <w:r w:rsidRPr="00222A10">
        <w:rPr>
          <w:rFonts w:ascii="Arial" w:hAnsi="Arial" w:cs="Arial"/>
        </w:rPr>
        <w:t xml:space="preserve"> Lesekompetenzzentrum OÖ</w:t>
      </w:r>
    </w:p>
    <w:p w:rsidR="00717EFE" w:rsidRDefault="00717EFE" w:rsidP="002B67AE">
      <w:pPr>
        <w:spacing w:line="360" w:lineRule="auto"/>
        <w:ind w:right="1276"/>
        <w:rPr>
          <w:rFonts w:ascii="Arial" w:hAnsi="Arial" w:cs="Arial"/>
          <w:szCs w:val="28"/>
        </w:rPr>
      </w:pPr>
    </w:p>
    <w:p w:rsidR="00717EFE" w:rsidRPr="007A5B5D" w:rsidRDefault="00717EFE" w:rsidP="002B67AE">
      <w:pPr>
        <w:spacing w:line="360" w:lineRule="auto"/>
        <w:ind w:right="1276"/>
        <w:rPr>
          <w:rFonts w:ascii="Arial" w:hAnsi="Arial" w:cs="Arial"/>
          <w:szCs w:val="28"/>
        </w:rPr>
      </w:pPr>
    </w:p>
    <w:p w:rsidR="007F694B" w:rsidRDefault="009A5EE4" w:rsidP="009A5EE4">
      <w:pPr>
        <w:spacing w:line="360" w:lineRule="auto"/>
        <w:ind w:left="-425" w:right="1276"/>
        <w:jc w:val="center"/>
        <w:rPr>
          <w:rFonts w:ascii="Arial" w:hAnsi="Arial" w:cs="Arial"/>
          <w:sz w:val="28"/>
          <w:szCs w:val="28"/>
        </w:rPr>
      </w:pPr>
      <w:r>
        <w:rPr>
          <w:rFonts w:ascii="Arial" w:hAnsi="Arial" w:cs="Arial"/>
          <w:sz w:val="28"/>
          <w:szCs w:val="28"/>
        </w:rPr>
        <w:t xml:space="preserve">am </w:t>
      </w:r>
      <w:r w:rsidR="007A5B5D">
        <w:rPr>
          <w:rFonts w:ascii="Arial" w:hAnsi="Arial" w:cs="Arial"/>
          <w:sz w:val="28"/>
          <w:szCs w:val="28"/>
        </w:rPr>
        <w:t>18.</w:t>
      </w:r>
      <w:r w:rsidR="002440AE">
        <w:rPr>
          <w:rFonts w:ascii="Arial" w:hAnsi="Arial" w:cs="Arial"/>
          <w:sz w:val="28"/>
          <w:szCs w:val="28"/>
        </w:rPr>
        <w:t xml:space="preserve"> </w:t>
      </w:r>
      <w:r w:rsidR="007A5B5D">
        <w:rPr>
          <w:rFonts w:ascii="Arial" w:hAnsi="Arial" w:cs="Arial"/>
          <w:sz w:val="28"/>
          <w:szCs w:val="28"/>
        </w:rPr>
        <w:t>November</w:t>
      </w:r>
      <w:r w:rsidR="00603960">
        <w:rPr>
          <w:rFonts w:ascii="Arial" w:hAnsi="Arial" w:cs="Arial"/>
          <w:sz w:val="28"/>
          <w:szCs w:val="28"/>
        </w:rPr>
        <w:t xml:space="preserve"> </w:t>
      </w:r>
      <w:r w:rsidR="000F627E" w:rsidRPr="00DB3D67">
        <w:rPr>
          <w:rFonts w:ascii="Arial" w:hAnsi="Arial" w:cs="Arial"/>
          <w:sz w:val="28"/>
          <w:szCs w:val="28"/>
        </w:rPr>
        <w:t>201</w:t>
      </w:r>
      <w:r w:rsidR="00A31068">
        <w:rPr>
          <w:rFonts w:ascii="Arial" w:hAnsi="Arial" w:cs="Arial"/>
          <w:sz w:val="28"/>
          <w:szCs w:val="28"/>
        </w:rPr>
        <w:t>6</w:t>
      </w:r>
    </w:p>
    <w:p w:rsidR="00717EFE" w:rsidRPr="00DB3D67" w:rsidRDefault="00717EFE" w:rsidP="00AB30D3">
      <w:pPr>
        <w:ind w:right="1275"/>
        <w:rPr>
          <w:rFonts w:ascii="Arial" w:hAnsi="Arial" w:cs="Arial"/>
        </w:rPr>
      </w:pPr>
    </w:p>
    <w:p w:rsidR="007F694B" w:rsidRPr="00DB3D67" w:rsidRDefault="000F627E" w:rsidP="007F694B">
      <w:pPr>
        <w:ind w:left="-426" w:right="1275"/>
        <w:jc w:val="center"/>
        <w:rPr>
          <w:rFonts w:ascii="Arial" w:hAnsi="Arial" w:cs="Arial"/>
          <w:szCs w:val="24"/>
        </w:rPr>
      </w:pPr>
      <w:r w:rsidRPr="00DB3D67">
        <w:rPr>
          <w:rFonts w:ascii="Arial" w:hAnsi="Arial" w:cs="Arial"/>
          <w:szCs w:val="24"/>
        </w:rPr>
        <w:t>zum Thema</w:t>
      </w:r>
    </w:p>
    <w:p w:rsidR="000F627E" w:rsidRPr="007A5B5D" w:rsidRDefault="000F627E" w:rsidP="007F694B">
      <w:pPr>
        <w:ind w:left="-426" w:right="1275"/>
        <w:jc w:val="center"/>
        <w:rPr>
          <w:rFonts w:ascii="Arial" w:hAnsi="Arial" w:cs="Arial"/>
          <w:b/>
          <w:sz w:val="32"/>
          <w:szCs w:val="24"/>
        </w:rPr>
      </w:pPr>
    </w:p>
    <w:p w:rsidR="00717EFE" w:rsidRPr="00717EFE" w:rsidRDefault="00717EFE" w:rsidP="00717EFE">
      <w:pPr>
        <w:spacing w:line="360" w:lineRule="auto"/>
        <w:ind w:left="-425" w:right="1276"/>
        <w:jc w:val="center"/>
        <w:rPr>
          <w:rFonts w:ascii="Arial" w:hAnsi="Arial" w:cs="Arial"/>
          <w:b/>
          <w:sz w:val="32"/>
          <w:szCs w:val="32"/>
        </w:rPr>
      </w:pPr>
      <w:r w:rsidRPr="00717EFE">
        <w:rPr>
          <w:rFonts w:ascii="Arial" w:hAnsi="Arial" w:cs="Arial"/>
          <w:b/>
          <w:sz w:val="32"/>
          <w:szCs w:val="32"/>
        </w:rPr>
        <w:t xml:space="preserve">Neuer Lesetest für Oberösterreichs Schulen: </w:t>
      </w:r>
    </w:p>
    <w:p w:rsidR="002B67AE" w:rsidRPr="00DB3D67" w:rsidRDefault="00717EFE" w:rsidP="00717EFE">
      <w:pPr>
        <w:spacing w:line="360" w:lineRule="auto"/>
        <w:ind w:left="-425" w:right="1276"/>
        <w:jc w:val="center"/>
        <w:rPr>
          <w:rFonts w:cs="Arial"/>
          <w:u w:val="single"/>
        </w:rPr>
      </w:pPr>
      <w:r w:rsidRPr="00717EFE">
        <w:rPr>
          <w:rFonts w:ascii="Arial" w:hAnsi="Arial" w:cs="Arial"/>
          <w:b/>
          <w:sz w:val="32"/>
          <w:szCs w:val="32"/>
        </w:rPr>
        <w:t>Stärkung der Lesekompetenz und des Leseverständnisses</w:t>
      </w:r>
    </w:p>
    <w:p w:rsidR="00E03D20" w:rsidRPr="00DB3D67" w:rsidRDefault="00E03D20" w:rsidP="00717EFE">
      <w:pPr>
        <w:spacing w:line="360" w:lineRule="auto"/>
        <w:ind w:left="-425" w:right="1276"/>
        <w:rPr>
          <w:rFonts w:ascii="Arial" w:hAnsi="Arial" w:cs="Arial"/>
        </w:rPr>
        <w:sectPr w:rsidR="00E03D20" w:rsidRPr="00DB3D67" w:rsidSect="00382DD4">
          <w:headerReference w:type="default" r:id="rId9"/>
          <w:footerReference w:type="default" r:id="rId10"/>
          <w:pgSz w:w="11906" w:h="16838"/>
          <w:pgMar w:top="1418" w:right="1418" w:bottom="1134" w:left="1418" w:header="720" w:footer="720" w:gutter="0"/>
          <w:paperSrc w:first="7" w:other="7"/>
          <w:cols w:space="720"/>
        </w:sectPr>
      </w:pPr>
    </w:p>
    <w:p w:rsidR="00A03C90" w:rsidRPr="00AD1D28" w:rsidRDefault="007A5B5D" w:rsidP="00AD1D28">
      <w:pPr>
        <w:autoSpaceDE w:val="0"/>
        <w:autoSpaceDN w:val="0"/>
        <w:adjustRightInd w:val="0"/>
        <w:spacing w:line="360" w:lineRule="auto"/>
        <w:jc w:val="both"/>
        <w:rPr>
          <w:rFonts w:ascii="Arial" w:hAnsi="Arial" w:cs="Arial"/>
          <w:b/>
          <w:sz w:val="36"/>
        </w:rPr>
      </w:pPr>
      <w:r w:rsidRPr="000E7E9D">
        <w:rPr>
          <w:rFonts w:ascii="Arial" w:hAnsi="Arial" w:cs="Arial"/>
          <w:b/>
          <w:sz w:val="36"/>
        </w:rPr>
        <w:lastRenderedPageBreak/>
        <w:t>Lesetest OÖ für Sekundarstufe 1</w:t>
      </w:r>
    </w:p>
    <w:p w:rsidR="00404D85" w:rsidRDefault="00A03C90" w:rsidP="00404D85">
      <w:pPr>
        <w:pStyle w:val="Default"/>
        <w:spacing w:line="360" w:lineRule="auto"/>
        <w:rPr>
          <w:rFonts w:ascii="Arial" w:hAnsi="Arial" w:cs="Arial"/>
          <w:i/>
          <w:color w:val="auto"/>
          <w:lang w:val="de-DE"/>
        </w:rPr>
      </w:pPr>
      <w:r>
        <w:rPr>
          <w:rFonts w:ascii="Arial" w:hAnsi="Arial" w:cs="Arial"/>
          <w:color w:val="auto"/>
          <w:lang w:val="de-DE"/>
        </w:rPr>
        <w:t>„</w:t>
      </w:r>
      <w:r>
        <w:rPr>
          <w:rFonts w:ascii="Arial" w:hAnsi="Arial" w:cs="Arial"/>
          <w:i/>
          <w:color w:val="auto"/>
          <w:lang w:val="de-DE"/>
        </w:rPr>
        <w:t>Lesen erweitert den Horizont, schärft den Verstand und fördert die Kreativität. Alles Eigenschaften die wir unbedingt nutzen müss</w:t>
      </w:r>
      <w:r w:rsidR="00951C8A">
        <w:rPr>
          <w:rFonts w:ascii="Arial" w:hAnsi="Arial" w:cs="Arial"/>
          <w:i/>
          <w:color w:val="auto"/>
          <w:lang w:val="de-DE"/>
        </w:rPr>
        <w:t>en</w:t>
      </w:r>
      <w:r>
        <w:rPr>
          <w:rFonts w:ascii="Arial" w:hAnsi="Arial" w:cs="Arial"/>
          <w:i/>
          <w:color w:val="auto"/>
          <w:lang w:val="de-DE"/>
        </w:rPr>
        <w:t>.“, so Landeshauptmann-Stellvertreter Thomas Stelzer.</w:t>
      </w:r>
    </w:p>
    <w:p w:rsidR="00A03C90" w:rsidRDefault="00A03C90" w:rsidP="00404D85">
      <w:pPr>
        <w:pStyle w:val="Default"/>
        <w:spacing w:line="360" w:lineRule="auto"/>
        <w:rPr>
          <w:rFonts w:ascii="Arial" w:hAnsi="Arial" w:cs="Arial"/>
          <w:i/>
          <w:color w:val="auto"/>
          <w:lang w:val="de-DE"/>
        </w:rPr>
      </w:pPr>
    </w:p>
    <w:p w:rsidR="00AD1D28" w:rsidRPr="00404D85" w:rsidRDefault="00AD1D28" w:rsidP="00AD1D28">
      <w:pPr>
        <w:pStyle w:val="Default"/>
        <w:spacing w:line="360" w:lineRule="auto"/>
        <w:rPr>
          <w:rFonts w:ascii="Arial" w:hAnsi="Arial" w:cs="Arial"/>
          <w:color w:val="auto"/>
          <w:lang w:val="de-DE"/>
        </w:rPr>
      </w:pPr>
      <w:r w:rsidRPr="00404D85">
        <w:rPr>
          <w:rFonts w:ascii="Arial" w:hAnsi="Arial" w:cs="Arial"/>
          <w:color w:val="auto"/>
          <w:lang w:val="de-DE"/>
        </w:rPr>
        <w:t xml:space="preserve">Lesen ist viel mehr als das Aneinanderreihen von Buchstaben und das Erkennen von Wörtern – </w:t>
      </w:r>
      <w:r>
        <w:rPr>
          <w:rFonts w:ascii="Arial" w:hAnsi="Arial" w:cs="Arial"/>
          <w:color w:val="auto"/>
          <w:lang w:val="de-DE"/>
        </w:rPr>
        <w:t xml:space="preserve">vielmehr geht es um </w:t>
      </w:r>
      <w:r w:rsidRPr="00404D85">
        <w:rPr>
          <w:rFonts w:ascii="Arial" w:hAnsi="Arial" w:cs="Arial"/>
          <w:color w:val="auto"/>
          <w:lang w:val="de-DE"/>
        </w:rPr>
        <w:t>das Verstehen und Verarbeiten des Gelesenen</w:t>
      </w:r>
      <w:r>
        <w:rPr>
          <w:rFonts w:ascii="Arial" w:hAnsi="Arial" w:cs="Arial"/>
          <w:color w:val="auto"/>
          <w:lang w:val="de-DE"/>
        </w:rPr>
        <w:t>.</w:t>
      </w:r>
    </w:p>
    <w:p w:rsidR="00AD1D28" w:rsidRPr="00A03C90" w:rsidRDefault="00AD1D28" w:rsidP="00404D85">
      <w:pPr>
        <w:pStyle w:val="Default"/>
        <w:spacing w:line="360" w:lineRule="auto"/>
        <w:rPr>
          <w:rFonts w:ascii="Arial" w:hAnsi="Arial" w:cs="Arial"/>
          <w:i/>
          <w:color w:val="auto"/>
          <w:lang w:val="de-DE"/>
        </w:rPr>
      </w:pPr>
    </w:p>
    <w:p w:rsidR="00286F5D" w:rsidRDefault="00951C8A" w:rsidP="00404D85">
      <w:pPr>
        <w:pStyle w:val="Default"/>
        <w:spacing w:line="360" w:lineRule="auto"/>
        <w:rPr>
          <w:rFonts w:ascii="Arial" w:hAnsi="Arial" w:cs="Arial"/>
          <w:color w:val="auto"/>
          <w:lang w:val="de-DE"/>
        </w:rPr>
      </w:pPr>
      <w:r w:rsidRPr="00EE5AB1">
        <w:rPr>
          <w:rFonts w:ascii="Arial" w:hAnsi="Arial" w:cs="Arial"/>
          <w:b/>
          <w:color w:val="auto"/>
          <w:lang w:val="de-DE"/>
        </w:rPr>
        <w:t>Der</w:t>
      </w:r>
      <w:r w:rsidR="00404D85" w:rsidRPr="00EE5AB1">
        <w:rPr>
          <w:rFonts w:ascii="Arial" w:hAnsi="Arial" w:cs="Arial"/>
          <w:b/>
          <w:color w:val="auto"/>
          <w:lang w:val="de-DE"/>
        </w:rPr>
        <w:t xml:space="preserve"> „Lesetest OÖ“ </w:t>
      </w:r>
      <w:r w:rsidRPr="00EE5AB1">
        <w:rPr>
          <w:rFonts w:ascii="Arial" w:hAnsi="Arial" w:cs="Arial"/>
          <w:b/>
          <w:color w:val="auto"/>
          <w:lang w:val="de-DE"/>
        </w:rPr>
        <w:t>ist ein neues</w:t>
      </w:r>
      <w:r w:rsidR="00404D85" w:rsidRPr="00EE5AB1">
        <w:rPr>
          <w:rFonts w:ascii="Arial" w:hAnsi="Arial" w:cs="Arial"/>
          <w:b/>
          <w:color w:val="auto"/>
          <w:lang w:val="de-DE"/>
        </w:rPr>
        <w:t xml:space="preserve"> Werkzeug, </w:t>
      </w:r>
      <w:r w:rsidRPr="00EE5AB1">
        <w:rPr>
          <w:rFonts w:ascii="Arial" w:hAnsi="Arial" w:cs="Arial"/>
          <w:b/>
          <w:color w:val="auto"/>
          <w:lang w:val="de-DE"/>
        </w:rPr>
        <w:t>um dieses</w:t>
      </w:r>
      <w:r>
        <w:rPr>
          <w:rFonts w:ascii="Arial" w:hAnsi="Arial" w:cs="Arial"/>
          <w:color w:val="auto"/>
          <w:lang w:val="de-DE"/>
        </w:rPr>
        <w:t xml:space="preserve"> –</w:t>
      </w:r>
      <w:r w:rsidR="00404D85" w:rsidRPr="00404D85">
        <w:rPr>
          <w:rFonts w:ascii="Arial" w:hAnsi="Arial" w:cs="Arial"/>
          <w:color w:val="auto"/>
          <w:lang w:val="de-DE"/>
        </w:rPr>
        <w:t>über</w:t>
      </w:r>
      <w:r w:rsidR="00286F5D">
        <w:rPr>
          <w:rFonts w:ascii="Arial" w:hAnsi="Arial" w:cs="Arial"/>
          <w:color w:val="auto"/>
          <w:lang w:val="de-DE"/>
        </w:rPr>
        <w:t xml:space="preserve"> </w:t>
      </w:r>
      <w:r w:rsidR="00404D85" w:rsidRPr="00404D85">
        <w:rPr>
          <w:rFonts w:ascii="Arial" w:hAnsi="Arial" w:cs="Arial"/>
          <w:color w:val="auto"/>
          <w:lang w:val="de-DE"/>
        </w:rPr>
        <w:t xml:space="preserve">die basale Lesekompetenz hinausgehende </w:t>
      </w:r>
      <w:r>
        <w:rPr>
          <w:rFonts w:ascii="Arial" w:hAnsi="Arial" w:cs="Arial"/>
          <w:color w:val="auto"/>
          <w:lang w:val="de-DE"/>
        </w:rPr>
        <w:t xml:space="preserve">– </w:t>
      </w:r>
      <w:r w:rsidR="00404D85" w:rsidRPr="00EE5AB1">
        <w:rPr>
          <w:rFonts w:ascii="Arial" w:hAnsi="Arial" w:cs="Arial"/>
          <w:b/>
          <w:color w:val="auto"/>
          <w:lang w:val="de-DE"/>
        </w:rPr>
        <w:t>Leseverständnis</w:t>
      </w:r>
      <w:r w:rsidRPr="00EE5AB1">
        <w:rPr>
          <w:rFonts w:ascii="Arial" w:hAnsi="Arial" w:cs="Arial"/>
          <w:b/>
          <w:color w:val="auto"/>
          <w:lang w:val="de-DE"/>
        </w:rPr>
        <w:t xml:space="preserve"> zu überprüfen</w:t>
      </w:r>
      <w:r w:rsidR="00286F5D">
        <w:rPr>
          <w:rFonts w:ascii="Arial" w:hAnsi="Arial" w:cs="Arial"/>
          <w:color w:val="auto"/>
          <w:lang w:val="de-DE"/>
        </w:rPr>
        <w:t>.</w:t>
      </w:r>
      <w:r w:rsidR="00404D85" w:rsidRPr="00404D85">
        <w:rPr>
          <w:rFonts w:ascii="Arial" w:hAnsi="Arial" w:cs="Arial"/>
          <w:color w:val="auto"/>
          <w:lang w:val="de-DE"/>
        </w:rPr>
        <w:t xml:space="preserve"> Entwickelt wurde er</w:t>
      </w:r>
      <w:r w:rsidR="00286F5D" w:rsidRPr="00286F5D">
        <w:t xml:space="preserve"> </w:t>
      </w:r>
      <w:r w:rsidR="00286F5D" w:rsidRPr="00286F5D">
        <w:rPr>
          <w:rFonts w:ascii="Arial" w:hAnsi="Arial" w:cs="Arial"/>
          <w:color w:val="auto"/>
          <w:lang w:val="de-DE"/>
        </w:rPr>
        <w:t>im Auftrag des Landes OÖ und des LSR OÖ</w:t>
      </w:r>
      <w:r w:rsidR="00404D85" w:rsidRPr="00404D85">
        <w:rPr>
          <w:rFonts w:ascii="Arial" w:hAnsi="Arial" w:cs="Arial"/>
          <w:color w:val="auto"/>
          <w:lang w:val="de-DE"/>
        </w:rPr>
        <w:t xml:space="preserve"> in Zusammenarbeit von </w:t>
      </w:r>
      <w:proofErr w:type="spellStart"/>
      <w:r w:rsidR="00404D85" w:rsidRPr="00404D85">
        <w:rPr>
          <w:rFonts w:ascii="Arial" w:hAnsi="Arial" w:cs="Arial"/>
          <w:color w:val="auto"/>
          <w:lang w:val="de-DE"/>
        </w:rPr>
        <w:t>eduResearch</w:t>
      </w:r>
      <w:proofErr w:type="spellEnd"/>
      <w:r w:rsidR="00404D85" w:rsidRPr="00404D85">
        <w:rPr>
          <w:rFonts w:ascii="Arial" w:hAnsi="Arial" w:cs="Arial"/>
          <w:color w:val="auto"/>
          <w:lang w:val="de-DE"/>
        </w:rPr>
        <w:t xml:space="preserve">, </w:t>
      </w:r>
      <w:proofErr w:type="spellStart"/>
      <w:r w:rsidR="00404D85" w:rsidRPr="00404D85">
        <w:rPr>
          <w:rFonts w:ascii="Arial" w:hAnsi="Arial" w:cs="Arial"/>
          <w:color w:val="auto"/>
          <w:lang w:val="de-DE"/>
        </w:rPr>
        <w:t>Buch.Zeit</w:t>
      </w:r>
      <w:proofErr w:type="spellEnd"/>
      <w:r w:rsidR="00404D85" w:rsidRPr="00404D85">
        <w:rPr>
          <w:rFonts w:ascii="Arial" w:hAnsi="Arial" w:cs="Arial"/>
          <w:color w:val="auto"/>
          <w:lang w:val="de-DE"/>
        </w:rPr>
        <w:t xml:space="preserve"> und Dr. Johann </w:t>
      </w:r>
      <w:proofErr w:type="spellStart"/>
      <w:r w:rsidR="00404D85" w:rsidRPr="00404D85">
        <w:rPr>
          <w:rFonts w:ascii="Arial" w:hAnsi="Arial" w:cs="Arial"/>
          <w:color w:val="auto"/>
          <w:lang w:val="de-DE"/>
        </w:rPr>
        <w:t>Engleitner</w:t>
      </w:r>
      <w:proofErr w:type="spellEnd"/>
      <w:r w:rsidR="00404D85" w:rsidRPr="00404D85">
        <w:rPr>
          <w:rFonts w:ascii="Arial" w:hAnsi="Arial" w:cs="Arial"/>
          <w:color w:val="auto"/>
          <w:lang w:val="de-DE"/>
        </w:rPr>
        <w:t xml:space="preserve">. </w:t>
      </w: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Das Tool unterscheidet </w:t>
      </w:r>
      <w:r w:rsidRPr="00286F5D">
        <w:rPr>
          <w:rFonts w:ascii="Arial" w:hAnsi="Arial" w:cs="Arial"/>
          <w:b/>
          <w:color w:val="auto"/>
          <w:lang w:val="de-DE"/>
        </w:rPr>
        <w:t>drei Leseverständnisstufen</w:t>
      </w:r>
      <w:r w:rsidRPr="00404D85">
        <w:rPr>
          <w:rFonts w:ascii="Arial" w:hAnsi="Arial" w:cs="Arial"/>
          <w:color w:val="auto"/>
          <w:lang w:val="de-DE"/>
        </w:rPr>
        <w:t>, die aufeinander aufbauen und die Verarbeitungstiefe eines Textes zeigen.</w:t>
      </w:r>
      <w:r w:rsidR="00286F5D">
        <w:rPr>
          <w:rFonts w:ascii="Arial" w:hAnsi="Arial" w:cs="Arial"/>
          <w:color w:val="auto"/>
          <w:lang w:val="de-DE"/>
        </w:rPr>
        <w:t xml:space="preserve"> </w:t>
      </w:r>
      <w:r w:rsidRPr="00404D85">
        <w:rPr>
          <w:rFonts w:ascii="Arial" w:hAnsi="Arial" w:cs="Arial"/>
          <w:color w:val="auto"/>
          <w:lang w:val="de-DE"/>
        </w:rPr>
        <w:t xml:space="preserve">Der Lesetest ist für die Verwendung in der 5. und 6. Schulstufe konzipiert und dient an der Schnittstelle VS/NMS bzw. VS/AHS als Standortbestimmung der Lesekompetenz von Schülerinnen und Schülern sowie als Ausgangspunkt für individuelle, gezielte Lesefördermaßnahmen. </w:t>
      </w:r>
    </w:p>
    <w:p w:rsidR="00404D85" w:rsidRPr="00404D85" w:rsidRDefault="00404D85" w:rsidP="00404D85">
      <w:pPr>
        <w:pStyle w:val="Default"/>
        <w:spacing w:line="360" w:lineRule="auto"/>
        <w:rPr>
          <w:rFonts w:ascii="Arial" w:hAnsi="Arial" w:cs="Arial"/>
          <w:color w:val="auto"/>
          <w:lang w:val="de-DE"/>
        </w:rPr>
      </w:pPr>
    </w:p>
    <w:p w:rsidR="00404D85" w:rsidRPr="00404D85" w:rsidRDefault="00404D85" w:rsidP="00404D85">
      <w:pPr>
        <w:pStyle w:val="Default"/>
        <w:spacing w:line="360" w:lineRule="auto"/>
        <w:rPr>
          <w:rFonts w:ascii="Arial" w:hAnsi="Arial" w:cs="Arial"/>
          <w:color w:val="auto"/>
          <w:lang w:val="de-DE"/>
        </w:rPr>
      </w:pPr>
      <w:r w:rsidRPr="00EE5AB1">
        <w:rPr>
          <w:rFonts w:ascii="Arial" w:hAnsi="Arial" w:cs="Arial"/>
          <w:b/>
          <w:color w:val="auto"/>
          <w:lang w:val="de-DE"/>
        </w:rPr>
        <w:t xml:space="preserve">Bei der Durchführung des Lesetests kommt eine Mischung aus Papier- und Digitalform zum Einsatz: </w:t>
      </w:r>
      <w:r w:rsidRPr="00404D85">
        <w:rPr>
          <w:rFonts w:ascii="Arial" w:hAnsi="Arial" w:cs="Arial"/>
          <w:color w:val="auto"/>
          <w:lang w:val="de-DE"/>
        </w:rPr>
        <w:t xml:space="preserve">Die Kinder lesen einen ausgedruckten Text und beantworten dazu </w:t>
      </w:r>
      <w:r w:rsidR="00EE5AB1">
        <w:rPr>
          <w:rFonts w:ascii="Arial" w:hAnsi="Arial" w:cs="Arial"/>
          <w:color w:val="auto"/>
          <w:lang w:val="de-DE"/>
        </w:rPr>
        <w:t xml:space="preserve">– </w:t>
      </w:r>
      <w:r w:rsidRPr="00404D85">
        <w:rPr>
          <w:rFonts w:ascii="Arial" w:hAnsi="Arial" w:cs="Arial"/>
          <w:color w:val="auto"/>
          <w:lang w:val="de-DE"/>
        </w:rPr>
        <w:t>in</w:t>
      </w:r>
      <w:r w:rsidR="00EE5AB1">
        <w:rPr>
          <w:rFonts w:ascii="Arial" w:hAnsi="Arial" w:cs="Arial"/>
          <w:color w:val="auto"/>
          <w:lang w:val="de-DE"/>
        </w:rPr>
        <w:t xml:space="preserve"> </w:t>
      </w:r>
      <w:r w:rsidRPr="00404D85">
        <w:rPr>
          <w:rFonts w:ascii="Arial" w:hAnsi="Arial" w:cs="Arial"/>
          <w:color w:val="auto"/>
          <w:lang w:val="de-DE"/>
        </w:rPr>
        <w:t>einem einfach zu bedienenden Onlinetool</w:t>
      </w:r>
      <w:r w:rsidR="00EE5AB1">
        <w:rPr>
          <w:rFonts w:ascii="Arial" w:hAnsi="Arial" w:cs="Arial"/>
          <w:color w:val="auto"/>
          <w:lang w:val="de-DE"/>
        </w:rPr>
        <w:t xml:space="preserve"> –</w:t>
      </w:r>
      <w:r w:rsidR="00A03C90">
        <w:rPr>
          <w:rFonts w:ascii="Arial" w:hAnsi="Arial" w:cs="Arial"/>
          <w:color w:val="auto"/>
          <w:lang w:val="de-DE"/>
        </w:rPr>
        <w:t xml:space="preserve"> </w:t>
      </w:r>
      <w:r w:rsidRPr="00404D85">
        <w:rPr>
          <w:rFonts w:ascii="Arial" w:hAnsi="Arial" w:cs="Arial"/>
          <w:color w:val="auto"/>
          <w:lang w:val="de-DE"/>
        </w:rPr>
        <w:t>Fragen</w:t>
      </w:r>
      <w:r w:rsidR="00EE5AB1">
        <w:rPr>
          <w:rFonts w:ascii="Arial" w:hAnsi="Arial" w:cs="Arial"/>
          <w:color w:val="auto"/>
          <w:lang w:val="de-DE"/>
        </w:rPr>
        <w:t>.</w:t>
      </w:r>
      <w:r w:rsidRPr="00404D85">
        <w:rPr>
          <w:rFonts w:ascii="Arial" w:hAnsi="Arial" w:cs="Arial"/>
          <w:color w:val="auto"/>
          <w:lang w:val="de-DE"/>
        </w:rPr>
        <w:t xml:space="preserve"> Die Auswertung erfolgt automatisiert; die Lehrkraft hat Zugriff auf die Berichte und erhält individuell auf die einzelnen </w:t>
      </w:r>
      <w:r w:rsidR="00ED389F">
        <w:rPr>
          <w:rFonts w:ascii="Arial" w:hAnsi="Arial" w:cs="Arial"/>
          <w:color w:val="auto"/>
          <w:lang w:val="de-DE"/>
        </w:rPr>
        <w:t>Schülerinnen und Schüler</w:t>
      </w:r>
      <w:r w:rsidRPr="00404D85">
        <w:rPr>
          <w:rFonts w:ascii="Arial" w:hAnsi="Arial" w:cs="Arial"/>
          <w:color w:val="auto"/>
          <w:lang w:val="de-DE"/>
        </w:rPr>
        <w:t xml:space="preserve"> abgestimmte Empfehlungen mit konkreten Unterlagen zur Leseförderung.</w:t>
      </w:r>
    </w:p>
    <w:p w:rsidR="00404D85" w:rsidRDefault="00404D85" w:rsidP="00404D85">
      <w:pPr>
        <w:pStyle w:val="Default"/>
        <w:spacing w:line="360" w:lineRule="auto"/>
        <w:rPr>
          <w:rFonts w:ascii="Arial" w:hAnsi="Arial" w:cs="Arial"/>
          <w:color w:val="auto"/>
          <w:lang w:val="de-DE"/>
        </w:rPr>
      </w:pPr>
    </w:p>
    <w:p w:rsidR="009007F7" w:rsidRDefault="009007F7" w:rsidP="00404D85">
      <w:pPr>
        <w:pStyle w:val="Default"/>
        <w:spacing w:line="360" w:lineRule="auto"/>
        <w:rPr>
          <w:rFonts w:ascii="Arial" w:hAnsi="Arial" w:cs="Arial"/>
          <w:color w:val="auto"/>
          <w:lang w:val="de-DE"/>
        </w:rPr>
      </w:pPr>
      <w:r w:rsidRPr="006465BA">
        <w:rPr>
          <w:rFonts w:ascii="Arial" w:hAnsi="Arial" w:cs="Arial"/>
          <w:i/>
          <w:color w:val="auto"/>
          <w:lang w:val="de-DE"/>
        </w:rPr>
        <w:t>„Mit dem Lesetest zeigt Oberösterreich vor, dass es bei den Grundfertigkeiten nicht nur um Testungen oder Rankings geht, sondern wie Schüler mit gezielter Förderung Verbesserungen beim Leseverständnis und bei der Lesekompetenz erreichen können.“</w:t>
      </w:r>
      <w:r>
        <w:rPr>
          <w:rFonts w:ascii="Arial" w:hAnsi="Arial" w:cs="Arial"/>
          <w:color w:val="auto"/>
          <w:lang w:val="de-DE"/>
        </w:rPr>
        <w:t xml:space="preserve"> </w:t>
      </w:r>
      <w:r w:rsidR="006465BA">
        <w:rPr>
          <w:rFonts w:ascii="Arial" w:hAnsi="Arial" w:cs="Arial"/>
          <w:color w:val="auto"/>
          <w:lang w:val="de-DE"/>
        </w:rPr>
        <w:t>erläutert</w:t>
      </w:r>
      <w:r>
        <w:rPr>
          <w:rFonts w:ascii="Arial" w:hAnsi="Arial" w:cs="Arial"/>
          <w:color w:val="auto"/>
          <w:lang w:val="de-DE"/>
        </w:rPr>
        <w:t xml:space="preserve"> LH-Stv. Mag. Thomas Stelzer. </w:t>
      </w:r>
    </w:p>
    <w:p w:rsidR="009007F7" w:rsidRDefault="009007F7" w:rsidP="00404D85">
      <w:pPr>
        <w:pStyle w:val="Default"/>
        <w:spacing w:line="360" w:lineRule="auto"/>
        <w:rPr>
          <w:rFonts w:ascii="Arial" w:hAnsi="Arial" w:cs="Arial"/>
          <w:color w:val="auto"/>
          <w:lang w:val="de-DE"/>
        </w:rPr>
      </w:pPr>
    </w:p>
    <w:p w:rsidR="00595185" w:rsidRDefault="00595185" w:rsidP="00404D85">
      <w:pPr>
        <w:pStyle w:val="Default"/>
        <w:spacing w:line="360" w:lineRule="auto"/>
        <w:rPr>
          <w:rFonts w:ascii="Arial" w:hAnsi="Arial" w:cs="Arial"/>
          <w:color w:val="auto"/>
          <w:lang w:val="de-DE"/>
        </w:rPr>
      </w:pPr>
    </w:p>
    <w:p w:rsidR="00951B50" w:rsidRDefault="00951B50">
      <w:pPr>
        <w:rPr>
          <w:rFonts w:ascii="Arial" w:hAnsi="Arial" w:cs="Arial"/>
          <w:b/>
          <w:sz w:val="28"/>
          <w:szCs w:val="24"/>
        </w:rPr>
      </w:pPr>
      <w:r>
        <w:rPr>
          <w:rFonts w:ascii="Arial" w:hAnsi="Arial" w:cs="Arial"/>
          <w:b/>
          <w:sz w:val="28"/>
        </w:rPr>
        <w:br w:type="page"/>
      </w:r>
    </w:p>
    <w:p w:rsidR="005A6147" w:rsidRPr="000E7E9D" w:rsidRDefault="005A6147" w:rsidP="00404D85">
      <w:pPr>
        <w:pStyle w:val="Default"/>
        <w:spacing w:line="360" w:lineRule="auto"/>
        <w:rPr>
          <w:rFonts w:ascii="Arial" w:hAnsi="Arial" w:cs="Arial"/>
          <w:b/>
          <w:color w:val="auto"/>
          <w:sz w:val="28"/>
          <w:lang w:val="de-DE"/>
        </w:rPr>
      </w:pPr>
      <w:r w:rsidRPr="000E7E9D">
        <w:rPr>
          <w:rFonts w:ascii="Arial" w:hAnsi="Arial" w:cs="Arial"/>
          <w:b/>
          <w:color w:val="auto"/>
          <w:sz w:val="28"/>
          <w:lang w:val="de-DE"/>
        </w:rPr>
        <w:lastRenderedPageBreak/>
        <w:t>Bereits über 7.000 Testungen</w:t>
      </w:r>
    </w:p>
    <w:p w:rsidR="00404D85" w:rsidRPr="00404D85" w:rsidRDefault="005A6147" w:rsidP="00404D85">
      <w:pPr>
        <w:pStyle w:val="Default"/>
        <w:spacing w:line="360" w:lineRule="auto"/>
        <w:rPr>
          <w:rFonts w:ascii="Arial" w:hAnsi="Arial" w:cs="Arial"/>
          <w:color w:val="auto"/>
          <w:lang w:val="de-DE"/>
        </w:rPr>
      </w:pPr>
      <w:r>
        <w:rPr>
          <w:rFonts w:ascii="Arial" w:hAnsi="Arial" w:cs="Arial"/>
          <w:color w:val="auto"/>
          <w:lang w:val="de-DE"/>
        </w:rPr>
        <w:t>U</w:t>
      </w:r>
      <w:r w:rsidR="00404D85" w:rsidRPr="00404D85">
        <w:rPr>
          <w:rFonts w:ascii="Arial" w:hAnsi="Arial" w:cs="Arial"/>
          <w:color w:val="auto"/>
          <w:lang w:val="de-DE"/>
        </w:rPr>
        <w:t>m den mehrmaligen Einsatz dieses Instruments zu ermöglichen</w:t>
      </w:r>
      <w:r w:rsidR="00A03C90">
        <w:rPr>
          <w:rFonts w:ascii="Arial" w:hAnsi="Arial" w:cs="Arial"/>
          <w:color w:val="auto"/>
          <w:lang w:val="de-DE"/>
        </w:rPr>
        <w:t>,</w:t>
      </w:r>
      <w:r w:rsidR="00D566E9" w:rsidRPr="00D566E9">
        <w:rPr>
          <w:rFonts w:ascii="Arial" w:hAnsi="Arial" w:cs="Arial"/>
          <w:color w:val="auto"/>
          <w:lang w:val="de-DE"/>
        </w:rPr>
        <w:t xml:space="preserve"> </w:t>
      </w:r>
      <w:r w:rsidR="00D566E9" w:rsidRPr="00404D85">
        <w:rPr>
          <w:rFonts w:ascii="Arial" w:hAnsi="Arial" w:cs="Arial"/>
          <w:color w:val="auto"/>
          <w:lang w:val="de-DE"/>
        </w:rPr>
        <w:t>stehen mehrere vergleichbare Testvarianten zur Verfügung</w:t>
      </w:r>
      <w:r w:rsidR="00404D85" w:rsidRPr="00404D85">
        <w:rPr>
          <w:rFonts w:ascii="Arial" w:hAnsi="Arial" w:cs="Arial"/>
          <w:color w:val="auto"/>
          <w:lang w:val="de-DE"/>
        </w:rPr>
        <w:t xml:space="preserve">. </w:t>
      </w:r>
      <w:r>
        <w:rPr>
          <w:rFonts w:ascii="Arial" w:hAnsi="Arial" w:cs="Arial"/>
          <w:color w:val="auto"/>
          <w:lang w:val="de-DE"/>
        </w:rPr>
        <w:t xml:space="preserve">Es empfiehlt sich, den Test am Anfang und am Ende eines Schuljahres </w:t>
      </w:r>
      <w:r w:rsidR="00E05D87">
        <w:rPr>
          <w:rFonts w:ascii="Arial" w:hAnsi="Arial" w:cs="Arial"/>
          <w:color w:val="auto"/>
          <w:lang w:val="de-DE"/>
        </w:rPr>
        <w:t>einzusetzen,</w:t>
      </w:r>
      <w:r>
        <w:rPr>
          <w:rFonts w:ascii="Arial" w:hAnsi="Arial" w:cs="Arial"/>
          <w:color w:val="auto"/>
          <w:lang w:val="de-DE"/>
        </w:rPr>
        <w:t xml:space="preserve"> u</w:t>
      </w:r>
      <w:r w:rsidR="00404D85" w:rsidRPr="00404D85">
        <w:rPr>
          <w:rFonts w:ascii="Arial" w:hAnsi="Arial" w:cs="Arial"/>
          <w:color w:val="auto"/>
          <w:lang w:val="de-DE"/>
        </w:rPr>
        <w:t xml:space="preserve">m die Fortschritte der Lesekompetenz der </w:t>
      </w:r>
      <w:r w:rsidR="00ED389F">
        <w:rPr>
          <w:rFonts w:ascii="Arial" w:hAnsi="Arial" w:cs="Arial"/>
          <w:color w:val="auto"/>
          <w:lang w:val="de-DE"/>
        </w:rPr>
        <w:t>Schülerinnen und Schüler</w:t>
      </w:r>
      <w:r w:rsidR="00404D85" w:rsidRPr="00404D85">
        <w:rPr>
          <w:rFonts w:ascii="Arial" w:hAnsi="Arial" w:cs="Arial"/>
          <w:color w:val="auto"/>
          <w:lang w:val="de-DE"/>
        </w:rPr>
        <w:t xml:space="preserve"> sichtbar machen zu können</w:t>
      </w:r>
      <w:r>
        <w:rPr>
          <w:rFonts w:ascii="Arial" w:hAnsi="Arial" w:cs="Arial"/>
          <w:color w:val="auto"/>
          <w:lang w:val="de-DE"/>
        </w:rPr>
        <w:t>.</w:t>
      </w:r>
    </w:p>
    <w:p w:rsidR="00E05D87" w:rsidRDefault="00E05D87">
      <w:pPr>
        <w:rPr>
          <w:rFonts w:ascii="Arial" w:hAnsi="Arial" w:cs="Arial"/>
          <w:szCs w:val="24"/>
        </w:rPr>
      </w:pPr>
    </w:p>
    <w:p w:rsidR="008D41A7" w:rsidRPr="008D41A7" w:rsidRDefault="00404D85" w:rsidP="00404D85">
      <w:pPr>
        <w:pStyle w:val="Default"/>
        <w:spacing w:line="360" w:lineRule="auto"/>
        <w:rPr>
          <w:rFonts w:ascii="Arial" w:hAnsi="Arial" w:cs="Arial"/>
          <w:color w:val="auto"/>
          <w:lang w:val="de-DE"/>
        </w:rPr>
      </w:pPr>
      <w:r w:rsidRPr="00E05D87">
        <w:rPr>
          <w:rFonts w:ascii="Arial" w:hAnsi="Arial" w:cs="Arial"/>
          <w:color w:val="auto"/>
          <w:u w:val="single"/>
          <w:lang w:val="de-DE"/>
        </w:rPr>
        <w:t>Bereits im Pilotschuljahr 2015/16 wurde das Potential des Lesetests deutlich</w:t>
      </w:r>
      <w:r w:rsidRPr="00404D85">
        <w:rPr>
          <w:rFonts w:ascii="Arial" w:hAnsi="Arial" w:cs="Arial"/>
          <w:color w:val="auto"/>
          <w:lang w:val="de-DE"/>
        </w:rPr>
        <w:t>: Mehr als 7.000 Testungen zeigen, dass er sich schon nach wenigen Monaten sehr gut in Oberösterreichs Klassenzimmern etablier</w:t>
      </w:r>
      <w:r w:rsidR="005A6147">
        <w:rPr>
          <w:rFonts w:ascii="Arial" w:hAnsi="Arial" w:cs="Arial"/>
          <w:color w:val="auto"/>
          <w:lang w:val="de-DE"/>
        </w:rPr>
        <w:t>t</w:t>
      </w:r>
      <w:r w:rsidRPr="00404D85">
        <w:rPr>
          <w:rFonts w:ascii="Arial" w:hAnsi="Arial" w:cs="Arial"/>
          <w:color w:val="auto"/>
          <w:lang w:val="de-DE"/>
        </w:rPr>
        <w:t xml:space="preserve"> </w:t>
      </w:r>
      <w:r w:rsidR="005A6147">
        <w:rPr>
          <w:rFonts w:ascii="Arial" w:hAnsi="Arial" w:cs="Arial"/>
          <w:color w:val="auto"/>
          <w:lang w:val="de-DE"/>
        </w:rPr>
        <w:t>hat</w:t>
      </w:r>
      <w:r w:rsidR="00E05D87">
        <w:rPr>
          <w:rFonts w:ascii="Arial" w:hAnsi="Arial" w:cs="Arial"/>
          <w:color w:val="auto"/>
          <w:lang w:val="de-DE"/>
        </w:rPr>
        <w:t>.</w:t>
      </w:r>
    </w:p>
    <w:p w:rsidR="00B86509" w:rsidRDefault="00B86509" w:rsidP="00B86509">
      <w:pPr>
        <w:spacing w:line="360" w:lineRule="auto"/>
        <w:rPr>
          <w:rFonts w:ascii="Arial" w:hAnsi="Arial" w:cs="Arial"/>
          <w:b/>
          <w:szCs w:val="24"/>
        </w:rPr>
      </w:pPr>
    </w:p>
    <w:p w:rsidR="006465BA" w:rsidRPr="006465BA" w:rsidRDefault="006465BA" w:rsidP="00B86509">
      <w:pPr>
        <w:spacing w:line="360" w:lineRule="auto"/>
        <w:rPr>
          <w:rFonts w:ascii="Arial" w:hAnsi="Arial" w:cs="Arial"/>
          <w:i/>
          <w:szCs w:val="24"/>
        </w:rPr>
      </w:pPr>
      <w:r w:rsidRPr="006465BA">
        <w:rPr>
          <w:rFonts w:ascii="Arial" w:hAnsi="Arial" w:cs="Arial"/>
          <w:i/>
          <w:szCs w:val="24"/>
        </w:rPr>
        <w:t>„</w:t>
      </w:r>
      <w:r>
        <w:rPr>
          <w:rFonts w:ascii="Arial" w:hAnsi="Arial" w:cs="Arial"/>
          <w:i/>
          <w:szCs w:val="24"/>
        </w:rPr>
        <w:t>Die Lehrkräfte haben den OÖ Lesetest im Pilotjahr sehr gut angenommen und gezeigt, dass sie gerne damit arbeiten – ich denke, dass vor allem die umfassenden Materialien nach den Testungen den Lehrern helfen</w:t>
      </w:r>
      <w:r w:rsidR="00E05D87">
        <w:rPr>
          <w:rFonts w:ascii="Arial" w:hAnsi="Arial" w:cs="Arial"/>
          <w:i/>
          <w:szCs w:val="24"/>
        </w:rPr>
        <w:t>,</w:t>
      </w:r>
      <w:r>
        <w:rPr>
          <w:rFonts w:ascii="Arial" w:hAnsi="Arial" w:cs="Arial"/>
          <w:i/>
          <w:szCs w:val="24"/>
        </w:rPr>
        <w:t xml:space="preserve"> gezielte Lernfördermaßnahmen zu setzen und der Lesetest deswegen so erfolgreich ist!“ </w:t>
      </w:r>
      <w:r w:rsidRPr="006465BA">
        <w:rPr>
          <w:rFonts w:ascii="Arial" w:hAnsi="Arial" w:cs="Arial"/>
          <w:szCs w:val="24"/>
        </w:rPr>
        <w:t>freut sich der amtsführende Landesschulratspräsident HR Fritz Enzenhofer.</w:t>
      </w:r>
    </w:p>
    <w:p w:rsidR="006465BA" w:rsidRDefault="006465BA" w:rsidP="00B86509">
      <w:pPr>
        <w:spacing w:line="360" w:lineRule="auto"/>
        <w:rPr>
          <w:rFonts w:ascii="Arial" w:hAnsi="Arial" w:cs="Arial"/>
          <w:b/>
          <w:szCs w:val="24"/>
        </w:rPr>
      </w:pPr>
    </w:p>
    <w:p w:rsidR="00595185" w:rsidRDefault="00595185" w:rsidP="00B86509">
      <w:pPr>
        <w:spacing w:line="360" w:lineRule="auto"/>
        <w:rPr>
          <w:rFonts w:ascii="Arial" w:hAnsi="Arial" w:cs="Arial"/>
          <w:b/>
          <w:szCs w:val="24"/>
        </w:rPr>
      </w:pPr>
    </w:p>
    <w:p w:rsidR="00404D85" w:rsidRPr="000E7E9D" w:rsidRDefault="00404D85" w:rsidP="00404D85">
      <w:pPr>
        <w:pStyle w:val="Default"/>
        <w:spacing w:line="360" w:lineRule="auto"/>
        <w:rPr>
          <w:rFonts w:ascii="Arial" w:hAnsi="Arial" w:cs="Arial"/>
          <w:b/>
          <w:color w:val="auto"/>
          <w:sz w:val="28"/>
          <w:lang w:val="de-DE"/>
        </w:rPr>
      </w:pPr>
      <w:r w:rsidRPr="000E7E9D">
        <w:rPr>
          <w:rFonts w:ascii="Arial" w:hAnsi="Arial" w:cs="Arial"/>
          <w:b/>
          <w:color w:val="auto"/>
          <w:sz w:val="28"/>
          <w:lang w:val="de-DE"/>
        </w:rPr>
        <w:t>Individuelle Lesefö</w:t>
      </w:r>
      <w:r w:rsidR="006B042A" w:rsidRPr="000E7E9D">
        <w:rPr>
          <w:rFonts w:ascii="Arial" w:hAnsi="Arial" w:cs="Arial"/>
          <w:b/>
          <w:color w:val="auto"/>
          <w:sz w:val="28"/>
          <w:lang w:val="de-DE"/>
        </w:rPr>
        <w:t>rderung besonders effizient</w:t>
      </w:r>
    </w:p>
    <w:p w:rsid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Die nationalen und internationalen Studien zur Lesekompetenzmessung haben den Bedarf an Maßnahmen zur Lesekompetenzförderung statistisch fundiert und vor allem </w:t>
      </w:r>
      <w:r>
        <w:rPr>
          <w:rFonts w:ascii="Arial" w:hAnsi="Arial" w:cs="Arial"/>
          <w:color w:val="auto"/>
          <w:lang w:val="de-DE"/>
        </w:rPr>
        <w:t xml:space="preserve">bestätigt, dass </w:t>
      </w:r>
      <w:r w:rsidRPr="00404D85">
        <w:rPr>
          <w:rFonts w:ascii="Arial" w:hAnsi="Arial" w:cs="Arial"/>
          <w:color w:val="auto"/>
          <w:lang w:val="de-DE"/>
        </w:rPr>
        <w:t xml:space="preserve">eine individuelle und zielgruppengenaue Leseförderung besonders effizient ist. </w:t>
      </w:r>
    </w:p>
    <w:p w:rsidR="00A03C90" w:rsidRDefault="00A03C90" w:rsidP="00404D85">
      <w:pPr>
        <w:pStyle w:val="Default"/>
        <w:spacing w:line="360" w:lineRule="auto"/>
        <w:rPr>
          <w:rFonts w:ascii="Arial" w:hAnsi="Arial" w:cs="Arial"/>
          <w:color w:val="auto"/>
          <w:lang w:val="de-DE"/>
        </w:rPr>
      </w:pP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Um gezielte Maßnahmen setzen zu können sind Messungen notwendig, damit </w:t>
      </w:r>
      <w:r w:rsidR="006B042A">
        <w:rPr>
          <w:rFonts w:ascii="Arial" w:hAnsi="Arial" w:cs="Arial"/>
          <w:color w:val="auto"/>
          <w:lang w:val="de-DE"/>
        </w:rPr>
        <w:t xml:space="preserve">die </w:t>
      </w:r>
      <w:r w:rsidRPr="00404D85">
        <w:rPr>
          <w:rFonts w:ascii="Arial" w:hAnsi="Arial" w:cs="Arial"/>
          <w:color w:val="auto"/>
          <w:lang w:val="de-DE"/>
        </w:rPr>
        <w:t xml:space="preserve">Ausgangssituation </w:t>
      </w:r>
      <w:r w:rsidR="006B042A">
        <w:rPr>
          <w:rFonts w:ascii="Arial" w:hAnsi="Arial" w:cs="Arial"/>
          <w:color w:val="auto"/>
          <w:lang w:val="de-DE"/>
        </w:rPr>
        <w:t xml:space="preserve">festgestellt, </w:t>
      </w:r>
      <w:r w:rsidRPr="00404D85">
        <w:rPr>
          <w:rFonts w:ascii="Arial" w:hAnsi="Arial" w:cs="Arial"/>
          <w:color w:val="auto"/>
          <w:lang w:val="de-DE"/>
        </w:rPr>
        <w:t xml:space="preserve">sowie die durchgeführten Fördermaßnahmen </w:t>
      </w:r>
      <w:r w:rsidR="00531ABC">
        <w:rPr>
          <w:rFonts w:ascii="Arial" w:hAnsi="Arial" w:cs="Arial"/>
          <w:color w:val="auto"/>
          <w:lang w:val="de-DE"/>
        </w:rPr>
        <w:t>evaluiert</w:t>
      </w:r>
      <w:r w:rsidRPr="00404D85">
        <w:rPr>
          <w:rFonts w:ascii="Arial" w:hAnsi="Arial" w:cs="Arial"/>
          <w:color w:val="auto"/>
          <w:lang w:val="de-DE"/>
        </w:rPr>
        <w:t xml:space="preserve"> werden können. Eine Voraussetzung zur Umsetzung ist, dass der Lehrer</w:t>
      </w:r>
      <w:r w:rsidR="00A03C90">
        <w:rPr>
          <w:rFonts w:ascii="Arial" w:hAnsi="Arial" w:cs="Arial"/>
          <w:color w:val="auto"/>
          <w:lang w:val="de-DE"/>
        </w:rPr>
        <w:t xml:space="preserve"> </w:t>
      </w:r>
      <w:r w:rsidRPr="00404D85">
        <w:rPr>
          <w:rFonts w:ascii="Arial" w:hAnsi="Arial" w:cs="Arial"/>
          <w:color w:val="auto"/>
          <w:lang w:val="de-DE"/>
        </w:rPr>
        <w:t>bzw. die Lehrerin</w:t>
      </w:r>
      <w:r w:rsidR="00A03C90">
        <w:rPr>
          <w:rFonts w:ascii="Arial" w:hAnsi="Arial" w:cs="Arial"/>
          <w:color w:val="auto"/>
          <w:lang w:val="de-DE"/>
        </w:rPr>
        <w:t xml:space="preserve"> </w:t>
      </w:r>
      <w:r w:rsidRPr="00404D85">
        <w:rPr>
          <w:rFonts w:ascii="Arial" w:hAnsi="Arial" w:cs="Arial"/>
          <w:color w:val="auto"/>
          <w:lang w:val="de-DE"/>
        </w:rPr>
        <w:t xml:space="preserve">die jeweiligen Defizite der </w:t>
      </w:r>
      <w:r w:rsidR="00ED389F">
        <w:rPr>
          <w:rFonts w:ascii="Arial" w:hAnsi="Arial" w:cs="Arial"/>
          <w:color w:val="auto"/>
          <w:lang w:val="de-DE"/>
        </w:rPr>
        <w:t>Schülerinnen und Schüler</w:t>
      </w:r>
      <w:r w:rsidRPr="00404D85">
        <w:rPr>
          <w:rFonts w:ascii="Arial" w:hAnsi="Arial" w:cs="Arial"/>
          <w:color w:val="auto"/>
          <w:lang w:val="de-DE"/>
        </w:rPr>
        <w:t xml:space="preserve"> feststellen kann. </w:t>
      </w: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Dazu müssen Lehrkräfte Zugang zu Lesetests haben, die folgende Eigenschaften aufweisen:</w:t>
      </w:r>
    </w:p>
    <w:p w:rsidR="00404D85" w:rsidRDefault="00404D85" w:rsidP="00404D85">
      <w:pPr>
        <w:pStyle w:val="Default"/>
        <w:numPr>
          <w:ilvl w:val="0"/>
          <w:numId w:val="21"/>
        </w:numPr>
        <w:spacing w:line="360" w:lineRule="auto"/>
        <w:rPr>
          <w:rFonts w:ascii="Arial" w:hAnsi="Arial" w:cs="Arial"/>
          <w:color w:val="auto"/>
          <w:lang w:val="de-DE"/>
        </w:rPr>
      </w:pPr>
      <w:r w:rsidRPr="00404D85">
        <w:rPr>
          <w:rFonts w:ascii="Arial" w:hAnsi="Arial" w:cs="Arial"/>
          <w:color w:val="auto"/>
          <w:lang w:val="de-DE"/>
        </w:rPr>
        <w:t xml:space="preserve">Feststellung der Lesekompetenz, </w:t>
      </w:r>
    </w:p>
    <w:p w:rsidR="00404D85" w:rsidRDefault="00404D85" w:rsidP="00404D85">
      <w:pPr>
        <w:pStyle w:val="Default"/>
        <w:numPr>
          <w:ilvl w:val="0"/>
          <w:numId w:val="21"/>
        </w:numPr>
        <w:spacing w:line="360" w:lineRule="auto"/>
        <w:rPr>
          <w:rFonts w:ascii="Arial" w:hAnsi="Arial" w:cs="Arial"/>
          <w:color w:val="auto"/>
          <w:lang w:val="de-DE"/>
        </w:rPr>
      </w:pPr>
      <w:r w:rsidRPr="00404D85">
        <w:rPr>
          <w:rFonts w:ascii="Arial" w:hAnsi="Arial" w:cs="Arial"/>
          <w:color w:val="auto"/>
          <w:lang w:val="de-DE"/>
        </w:rPr>
        <w:t xml:space="preserve">Orientierungshilfe für die Ableitung von Fördermaßnahmen, </w:t>
      </w:r>
    </w:p>
    <w:p w:rsidR="00404D85" w:rsidRDefault="00404D85" w:rsidP="00404D85">
      <w:pPr>
        <w:pStyle w:val="Default"/>
        <w:numPr>
          <w:ilvl w:val="0"/>
          <w:numId w:val="21"/>
        </w:numPr>
        <w:spacing w:line="360" w:lineRule="auto"/>
        <w:rPr>
          <w:rFonts w:ascii="Arial" w:hAnsi="Arial" w:cs="Arial"/>
          <w:color w:val="auto"/>
          <w:lang w:val="de-DE"/>
        </w:rPr>
      </w:pPr>
      <w:r w:rsidRPr="00404D85">
        <w:rPr>
          <w:rFonts w:ascii="Arial" w:hAnsi="Arial" w:cs="Arial"/>
          <w:color w:val="auto"/>
          <w:lang w:val="de-DE"/>
        </w:rPr>
        <w:t>Messung des individuelle</w:t>
      </w:r>
      <w:r w:rsidR="00531ABC">
        <w:rPr>
          <w:rFonts w:ascii="Arial" w:hAnsi="Arial" w:cs="Arial"/>
          <w:color w:val="auto"/>
          <w:lang w:val="de-DE"/>
        </w:rPr>
        <w:t>n</w:t>
      </w:r>
      <w:r w:rsidRPr="00404D85">
        <w:rPr>
          <w:rFonts w:ascii="Arial" w:hAnsi="Arial" w:cs="Arial"/>
          <w:color w:val="auto"/>
          <w:lang w:val="de-DE"/>
        </w:rPr>
        <w:t xml:space="preserve"> Lernfortschrittes sowie </w:t>
      </w:r>
    </w:p>
    <w:p w:rsidR="00404D85" w:rsidRPr="00404D85" w:rsidRDefault="00404D85" w:rsidP="00404D85">
      <w:pPr>
        <w:pStyle w:val="Default"/>
        <w:numPr>
          <w:ilvl w:val="0"/>
          <w:numId w:val="21"/>
        </w:numPr>
        <w:spacing w:line="360" w:lineRule="auto"/>
        <w:rPr>
          <w:rFonts w:ascii="Arial" w:hAnsi="Arial" w:cs="Arial"/>
          <w:color w:val="auto"/>
          <w:lang w:val="de-DE"/>
        </w:rPr>
      </w:pPr>
      <w:r w:rsidRPr="00404D85">
        <w:rPr>
          <w:rFonts w:ascii="Arial" w:hAnsi="Arial" w:cs="Arial"/>
          <w:color w:val="auto"/>
          <w:lang w:val="de-DE"/>
        </w:rPr>
        <w:t>geringer Sach- u. Administrationsaufwand für die Schulen.</w:t>
      </w:r>
    </w:p>
    <w:p w:rsidR="005A6147" w:rsidRPr="000E7E9D" w:rsidRDefault="005A6147" w:rsidP="00404D85">
      <w:pPr>
        <w:pStyle w:val="Default"/>
        <w:spacing w:line="360" w:lineRule="auto"/>
        <w:rPr>
          <w:rFonts w:ascii="Arial" w:hAnsi="Arial" w:cs="Arial"/>
          <w:b/>
          <w:color w:val="auto"/>
          <w:sz w:val="28"/>
          <w:lang w:val="de-DE"/>
        </w:rPr>
      </w:pPr>
      <w:r w:rsidRPr="000E7E9D">
        <w:rPr>
          <w:rFonts w:ascii="Arial" w:hAnsi="Arial" w:cs="Arial"/>
          <w:b/>
          <w:color w:val="auto"/>
          <w:sz w:val="28"/>
          <w:lang w:val="de-DE"/>
        </w:rPr>
        <w:lastRenderedPageBreak/>
        <w:t>Vorteile des Lesetests OÖ</w:t>
      </w:r>
    </w:p>
    <w:p w:rsidR="00404D85" w:rsidRPr="00404D85" w:rsidRDefault="006B042A" w:rsidP="00404D85">
      <w:pPr>
        <w:pStyle w:val="Default"/>
        <w:spacing w:line="360" w:lineRule="auto"/>
        <w:rPr>
          <w:rFonts w:ascii="Arial" w:hAnsi="Arial" w:cs="Arial"/>
          <w:color w:val="auto"/>
          <w:lang w:val="de-DE"/>
        </w:rPr>
      </w:pPr>
      <w:r>
        <w:rPr>
          <w:rFonts w:ascii="Arial" w:hAnsi="Arial" w:cs="Arial"/>
          <w:color w:val="auto"/>
          <w:lang w:val="de-DE"/>
        </w:rPr>
        <w:t>Die Verwendung des Lesetestes ist für die</w:t>
      </w:r>
      <w:r w:rsidR="005A6147">
        <w:rPr>
          <w:rFonts w:ascii="Arial" w:hAnsi="Arial" w:cs="Arial"/>
          <w:color w:val="auto"/>
          <w:lang w:val="de-DE"/>
        </w:rPr>
        <w:t xml:space="preserve"> OÖ Schulen </w:t>
      </w:r>
      <w:r w:rsidRPr="00A03C90">
        <w:rPr>
          <w:rFonts w:ascii="Arial" w:hAnsi="Arial" w:cs="Arial"/>
          <w:b/>
          <w:color w:val="auto"/>
          <w:lang w:val="de-DE"/>
        </w:rPr>
        <w:t>kostenlos</w:t>
      </w:r>
      <w:r w:rsidR="005A6147">
        <w:rPr>
          <w:rFonts w:ascii="Arial" w:hAnsi="Arial" w:cs="Arial"/>
          <w:color w:val="auto"/>
          <w:lang w:val="de-DE"/>
        </w:rPr>
        <w:t xml:space="preserve">. Durch die Standardisierung sind regelmäßige und dadurch vergleichbare Testungen möglich. Die Auswertung ist computerbasiert und dadurch rasch abrufbar mit abgeleiteten Lernfördermaßnahmen. </w:t>
      </w:r>
    </w:p>
    <w:p w:rsidR="00951B50" w:rsidRDefault="00951B50" w:rsidP="00404D85">
      <w:pPr>
        <w:pStyle w:val="Default"/>
        <w:spacing w:line="360" w:lineRule="auto"/>
        <w:rPr>
          <w:rFonts w:ascii="Arial" w:hAnsi="Arial" w:cs="Arial"/>
          <w:b/>
          <w:color w:val="auto"/>
          <w:sz w:val="28"/>
          <w:lang w:val="de-DE"/>
        </w:rPr>
      </w:pPr>
    </w:p>
    <w:p w:rsidR="00404D85" w:rsidRPr="000E7E9D" w:rsidRDefault="00404D85" w:rsidP="00404D85">
      <w:pPr>
        <w:pStyle w:val="Default"/>
        <w:spacing w:line="360" w:lineRule="auto"/>
        <w:rPr>
          <w:rFonts w:ascii="Arial" w:hAnsi="Arial" w:cs="Arial"/>
          <w:b/>
          <w:color w:val="auto"/>
          <w:sz w:val="28"/>
          <w:lang w:val="de-DE"/>
        </w:rPr>
      </w:pPr>
      <w:r w:rsidRPr="000E7E9D">
        <w:rPr>
          <w:rFonts w:ascii="Arial" w:hAnsi="Arial" w:cs="Arial"/>
          <w:b/>
          <w:color w:val="auto"/>
          <w:sz w:val="28"/>
          <w:lang w:val="de-DE"/>
        </w:rPr>
        <w:t>Entwicklung eines Verfahrens zur Messung der Lesekompet</w:t>
      </w:r>
      <w:r w:rsidR="005A6147" w:rsidRPr="000E7E9D">
        <w:rPr>
          <w:rFonts w:ascii="Arial" w:hAnsi="Arial" w:cs="Arial"/>
          <w:b/>
          <w:color w:val="auto"/>
          <w:sz w:val="28"/>
          <w:lang w:val="de-DE"/>
        </w:rPr>
        <w:t>enzentwicklung für die 5. und</w:t>
      </w:r>
      <w:r w:rsidR="008B1229" w:rsidRPr="000E7E9D">
        <w:rPr>
          <w:rFonts w:ascii="Arial" w:hAnsi="Arial" w:cs="Arial"/>
          <w:b/>
          <w:color w:val="auto"/>
          <w:sz w:val="28"/>
          <w:lang w:val="de-DE"/>
        </w:rPr>
        <w:t xml:space="preserve"> 6. Schulstufe</w:t>
      </w: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Vor zwei Jahren wurde bereits mit der Entwicklung einer Pilotversion eines Instrumentariums begonnen und </w:t>
      </w:r>
      <w:r w:rsidR="00531ABC">
        <w:rPr>
          <w:rFonts w:ascii="Arial" w:hAnsi="Arial" w:cs="Arial"/>
          <w:color w:val="auto"/>
          <w:lang w:val="de-DE"/>
        </w:rPr>
        <w:t xml:space="preserve">dieses </w:t>
      </w:r>
      <w:r w:rsidRPr="00404D85">
        <w:rPr>
          <w:rFonts w:ascii="Arial" w:hAnsi="Arial" w:cs="Arial"/>
          <w:color w:val="auto"/>
          <w:lang w:val="de-DE"/>
        </w:rPr>
        <w:t xml:space="preserve">mit rund 1000 Schülerinnen und Schülern der 5. und 6. Schulstufe </w:t>
      </w:r>
      <w:r w:rsidR="00531ABC">
        <w:rPr>
          <w:rFonts w:ascii="Arial" w:hAnsi="Arial" w:cs="Arial"/>
          <w:color w:val="auto"/>
          <w:lang w:val="de-DE"/>
        </w:rPr>
        <w:t>getestet</w:t>
      </w:r>
      <w:r w:rsidR="005A6147">
        <w:rPr>
          <w:rFonts w:ascii="Arial" w:hAnsi="Arial" w:cs="Arial"/>
          <w:color w:val="auto"/>
          <w:lang w:val="de-DE"/>
        </w:rPr>
        <w:t>. M</w:t>
      </w:r>
      <w:r w:rsidRPr="00404D85">
        <w:rPr>
          <w:rFonts w:ascii="Arial" w:hAnsi="Arial" w:cs="Arial"/>
          <w:color w:val="auto"/>
          <w:lang w:val="de-DE"/>
        </w:rPr>
        <w:t xml:space="preserve">it diesen Tests </w:t>
      </w:r>
      <w:r w:rsidR="005A6147">
        <w:rPr>
          <w:rFonts w:ascii="Arial" w:hAnsi="Arial" w:cs="Arial"/>
          <w:color w:val="auto"/>
          <w:lang w:val="de-DE"/>
        </w:rPr>
        <w:t xml:space="preserve">können die Lehrkräfte </w:t>
      </w:r>
      <w:r w:rsidRPr="00404D85">
        <w:rPr>
          <w:rFonts w:ascii="Arial" w:hAnsi="Arial" w:cs="Arial"/>
          <w:color w:val="auto"/>
          <w:lang w:val="de-DE"/>
        </w:rPr>
        <w:t>eigenständig und kostenlos den Stand der individuellen Lesekompetenz feststellen,</w:t>
      </w:r>
      <w:r w:rsidR="005A6147">
        <w:rPr>
          <w:rFonts w:ascii="Arial" w:hAnsi="Arial" w:cs="Arial"/>
          <w:color w:val="auto"/>
          <w:lang w:val="de-DE"/>
        </w:rPr>
        <w:t xml:space="preserve"> sie erhalten</w:t>
      </w:r>
      <w:r w:rsidRPr="00404D85">
        <w:rPr>
          <w:rFonts w:ascii="Arial" w:hAnsi="Arial" w:cs="Arial"/>
          <w:color w:val="auto"/>
          <w:lang w:val="de-DE"/>
        </w:rPr>
        <w:t xml:space="preserve"> </w:t>
      </w:r>
      <w:r w:rsidR="005A6147">
        <w:rPr>
          <w:rFonts w:ascii="Arial" w:hAnsi="Arial" w:cs="Arial"/>
          <w:color w:val="auto"/>
          <w:lang w:val="de-DE"/>
        </w:rPr>
        <w:t xml:space="preserve">sofort </w:t>
      </w:r>
      <w:r w:rsidRPr="00404D85">
        <w:rPr>
          <w:rFonts w:ascii="Arial" w:hAnsi="Arial" w:cs="Arial"/>
          <w:color w:val="auto"/>
          <w:lang w:val="de-DE"/>
        </w:rPr>
        <w:t xml:space="preserve">konkrete Förderempfehlungen inklusive Materialien </w:t>
      </w:r>
      <w:r w:rsidR="005A6147">
        <w:rPr>
          <w:rFonts w:ascii="Arial" w:hAnsi="Arial" w:cs="Arial"/>
          <w:color w:val="auto"/>
          <w:lang w:val="de-DE"/>
        </w:rPr>
        <w:t>und</w:t>
      </w:r>
      <w:r w:rsidRPr="00404D85">
        <w:rPr>
          <w:rFonts w:ascii="Arial" w:hAnsi="Arial" w:cs="Arial"/>
          <w:color w:val="auto"/>
          <w:lang w:val="de-DE"/>
        </w:rPr>
        <w:t xml:space="preserve"> </w:t>
      </w:r>
      <w:r w:rsidR="005A6147">
        <w:rPr>
          <w:rFonts w:ascii="Arial" w:hAnsi="Arial" w:cs="Arial"/>
          <w:color w:val="auto"/>
          <w:lang w:val="de-DE"/>
        </w:rPr>
        <w:t xml:space="preserve">können </w:t>
      </w:r>
      <w:r w:rsidRPr="00404D85">
        <w:rPr>
          <w:rFonts w:ascii="Arial" w:hAnsi="Arial" w:cs="Arial"/>
          <w:color w:val="auto"/>
          <w:lang w:val="de-DE"/>
        </w:rPr>
        <w:t>die Wirkungen von Lesefördermaßnahmen evaluieren.</w:t>
      </w:r>
    </w:p>
    <w:p w:rsidR="00404D85" w:rsidRPr="00404D85" w:rsidRDefault="00404D85" w:rsidP="00404D85">
      <w:pPr>
        <w:pStyle w:val="Default"/>
        <w:spacing w:line="360" w:lineRule="auto"/>
        <w:rPr>
          <w:rFonts w:ascii="Arial" w:hAnsi="Arial" w:cs="Arial"/>
          <w:color w:val="auto"/>
          <w:lang w:val="de-DE"/>
        </w:rPr>
      </w:pPr>
    </w:p>
    <w:p w:rsidR="00531ABC"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Im vergangenen Schuljahr wurden die erprobten Tests durch </w:t>
      </w:r>
      <w:proofErr w:type="spellStart"/>
      <w:r w:rsidRPr="00404D85">
        <w:rPr>
          <w:rFonts w:ascii="Arial" w:hAnsi="Arial" w:cs="Arial"/>
          <w:color w:val="auto"/>
          <w:lang w:val="de-DE"/>
        </w:rPr>
        <w:t>eduResearch</w:t>
      </w:r>
      <w:proofErr w:type="spellEnd"/>
      <w:r>
        <w:rPr>
          <w:rFonts w:ascii="Arial" w:hAnsi="Arial" w:cs="Arial"/>
          <w:color w:val="auto"/>
          <w:lang w:val="de-DE"/>
        </w:rPr>
        <w:t xml:space="preserve">, </w:t>
      </w:r>
      <w:r w:rsidRPr="00404D85">
        <w:rPr>
          <w:rFonts w:ascii="Arial" w:hAnsi="Arial" w:cs="Arial"/>
          <w:color w:val="auto"/>
          <w:lang w:val="de-DE"/>
        </w:rPr>
        <w:t>das Zentrum für Bildungsforschung OÖ</w:t>
      </w:r>
      <w:r>
        <w:rPr>
          <w:rFonts w:ascii="Arial" w:hAnsi="Arial" w:cs="Arial"/>
          <w:color w:val="auto"/>
          <w:lang w:val="de-DE"/>
        </w:rPr>
        <w:t xml:space="preserve"> der Education Group, </w:t>
      </w:r>
      <w:r w:rsidRPr="00404D85">
        <w:rPr>
          <w:rFonts w:ascii="Arial" w:hAnsi="Arial" w:cs="Arial"/>
          <w:color w:val="auto"/>
          <w:lang w:val="de-DE"/>
        </w:rPr>
        <w:t>als browser</w:t>
      </w:r>
      <w:r w:rsidR="00531ABC">
        <w:rPr>
          <w:rFonts w:ascii="Arial" w:hAnsi="Arial" w:cs="Arial"/>
          <w:color w:val="auto"/>
          <w:lang w:val="de-DE"/>
        </w:rPr>
        <w:t xml:space="preserve">basiertes Online-Tool umgesetzt. </w:t>
      </w:r>
    </w:p>
    <w:p w:rsidR="00531ABC"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Lesetests </w:t>
      </w:r>
      <w:r w:rsidR="00531ABC">
        <w:rPr>
          <w:rFonts w:ascii="Arial" w:hAnsi="Arial" w:cs="Arial"/>
          <w:color w:val="auto"/>
          <w:lang w:val="de-DE"/>
        </w:rPr>
        <w:t xml:space="preserve">wurden </w:t>
      </w:r>
      <w:r>
        <w:rPr>
          <w:rFonts w:ascii="Arial" w:hAnsi="Arial" w:cs="Arial"/>
          <w:color w:val="auto"/>
          <w:lang w:val="de-DE"/>
        </w:rPr>
        <w:t>bei</w:t>
      </w:r>
      <w:r w:rsidRPr="00404D85">
        <w:rPr>
          <w:rFonts w:ascii="Arial" w:hAnsi="Arial" w:cs="Arial"/>
          <w:color w:val="auto"/>
          <w:lang w:val="de-DE"/>
        </w:rPr>
        <w:t xml:space="preserve"> über 7000 Schülerinnen und Schülern durchgeführt. </w:t>
      </w: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Ab diesem Schuljahr </w:t>
      </w:r>
      <w:r w:rsidR="00531ABC">
        <w:rPr>
          <w:rFonts w:ascii="Arial" w:hAnsi="Arial" w:cs="Arial"/>
          <w:color w:val="auto"/>
          <w:lang w:val="de-DE"/>
        </w:rPr>
        <w:t xml:space="preserve">steht </w:t>
      </w:r>
      <w:r w:rsidRPr="00404D85">
        <w:rPr>
          <w:rFonts w:ascii="Arial" w:hAnsi="Arial" w:cs="Arial"/>
          <w:color w:val="auto"/>
          <w:lang w:val="de-DE"/>
        </w:rPr>
        <w:t xml:space="preserve">der Test allen Schulen Oberösterreichs mit </w:t>
      </w:r>
      <w:r w:rsidR="00ED389F">
        <w:rPr>
          <w:rFonts w:ascii="Arial" w:hAnsi="Arial" w:cs="Arial"/>
          <w:color w:val="auto"/>
          <w:lang w:val="de-DE"/>
        </w:rPr>
        <w:t>Schülerinnen und Schüler</w:t>
      </w:r>
      <w:r w:rsidRPr="00404D85">
        <w:rPr>
          <w:rFonts w:ascii="Arial" w:hAnsi="Arial" w:cs="Arial"/>
          <w:color w:val="auto"/>
          <w:lang w:val="de-DE"/>
        </w:rPr>
        <w:t xml:space="preserve"> i</w:t>
      </w:r>
      <w:r w:rsidR="00504C5C">
        <w:rPr>
          <w:rFonts w:ascii="Arial" w:hAnsi="Arial" w:cs="Arial"/>
          <w:color w:val="auto"/>
          <w:lang w:val="de-DE"/>
        </w:rPr>
        <w:t>n der 5. und 6. Schulstufe (NMS</w:t>
      </w:r>
      <w:r w:rsidRPr="00404D85">
        <w:rPr>
          <w:rFonts w:ascii="Arial" w:hAnsi="Arial" w:cs="Arial"/>
          <w:color w:val="auto"/>
          <w:lang w:val="de-DE"/>
        </w:rPr>
        <w:t>, AHS-Unterstufe) kostenlos zur Verfügung.</w:t>
      </w:r>
    </w:p>
    <w:p w:rsidR="00595185" w:rsidRDefault="00595185" w:rsidP="00404D85">
      <w:pPr>
        <w:pStyle w:val="Default"/>
        <w:spacing w:line="360" w:lineRule="auto"/>
        <w:rPr>
          <w:rFonts w:ascii="Arial" w:hAnsi="Arial" w:cs="Arial"/>
          <w:color w:val="auto"/>
          <w:lang w:val="de-DE"/>
        </w:rPr>
      </w:pPr>
    </w:p>
    <w:p w:rsidR="00062EC0" w:rsidRPr="000E7E9D" w:rsidRDefault="00062EC0" w:rsidP="00062EC0">
      <w:pPr>
        <w:pStyle w:val="Default"/>
        <w:spacing w:line="360" w:lineRule="auto"/>
        <w:rPr>
          <w:rFonts w:ascii="Arial" w:hAnsi="Arial" w:cs="Arial"/>
          <w:b/>
          <w:color w:val="auto"/>
          <w:sz w:val="28"/>
          <w:lang w:val="de-DE"/>
        </w:rPr>
      </w:pPr>
      <w:r w:rsidRPr="000E7E9D">
        <w:rPr>
          <w:rFonts w:ascii="Arial" w:hAnsi="Arial" w:cs="Arial"/>
          <w:b/>
          <w:color w:val="auto"/>
          <w:sz w:val="28"/>
          <w:lang w:val="de-DE"/>
        </w:rPr>
        <w:t>Wissenschaftlicher Hintergrund</w:t>
      </w:r>
    </w:p>
    <w:p w:rsidR="00062EC0" w:rsidRDefault="00062EC0" w:rsidP="00062EC0">
      <w:pPr>
        <w:pStyle w:val="Default"/>
        <w:spacing w:line="360" w:lineRule="auto"/>
        <w:rPr>
          <w:rFonts w:ascii="Arial" w:hAnsi="Arial" w:cs="Arial"/>
          <w:color w:val="auto"/>
          <w:lang w:val="de-DE"/>
        </w:rPr>
      </w:pPr>
      <w:r w:rsidRPr="00404D85">
        <w:rPr>
          <w:rFonts w:ascii="Arial" w:hAnsi="Arial" w:cs="Arial"/>
          <w:color w:val="auto"/>
          <w:lang w:val="de-DE"/>
        </w:rPr>
        <w:t>Grundlage für die Auswertung des "Lesetest OÖ" sind drei Stufen des Leseverständnisses, die zunehmend schwierigere Anforderungen aufweisen und aufeinander aufbauen. Die einzelnen Stufen sind wiederum in jeweils drei Kompetenzgruppen aufgeteilt, in denen der Leistungsstand der Testperson ausgedrückt werden kann.</w:t>
      </w:r>
    </w:p>
    <w:p w:rsidR="00531ABC" w:rsidRPr="00404D85" w:rsidRDefault="00531ABC" w:rsidP="00062EC0">
      <w:pPr>
        <w:pStyle w:val="Default"/>
        <w:spacing w:line="360" w:lineRule="auto"/>
        <w:rPr>
          <w:rFonts w:ascii="Arial" w:hAnsi="Arial" w:cs="Arial"/>
          <w:color w:val="auto"/>
          <w:lang w:val="de-DE"/>
        </w:rPr>
      </w:pPr>
    </w:p>
    <w:p w:rsidR="00062EC0" w:rsidRPr="00404D85" w:rsidRDefault="00062EC0" w:rsidP="00062EC0">
      <w:pPr>
        <w:pStyle w:val="Default"/>
        <w:spacing w:line="360" w:lineRule="auto"/>
        <w:rPr>
          <w:rFonts w:ascii="Arial" w:hAnsi="Arial" w:cs="Arial"/>
          <w:color w:val="auto"/>
          <w:lang w:val="de-DE"/>
        </w:rPr>
      </w:pPr>
      <w:r w:rsidRPr="00404D85">
        <w:rPr>
          <w:rFonts w:ascii="Arial" w:hAnsi="Arial" w:cs="Arial"/>
          <w:color w:val="auto"/>
          <w:lang w:val="de-DE"/>
        </w:rPr>
        <w:t xml:space="preserve">Bei Schülerinnen und Schülern, die in der vorgegebenen Zeit von 45 Minuten die Beantwortung </w:t>
      </w:r>
      <w:r w:rsidR="000E7E9D" w:rsidRPr="00404D85">
        <w:rPr>
          <w:rFonts w:ascii="Arial" w:hAnsi="Arial" w:cs="Arial"/>
          <w:color w:val="auto"/>
          <w:lang w:val="de-DE"/>
        </w:rPr>
        <w:t xml:space="preserve">nicht </w:t>
      </w:r>
      <w:r w:rsidRPr="00404D85">
        <w:rPr>
          <w:rFonts w:ascii="Arial" w:hAnsi="Arial" w:cs="Arial"/>
          <w:color w:val="auto"/>
          <w:lang w:val="de-DE"/>
        </w:rPr>
        <w:t>schaffen, kann man davon ausgehen, dass sie entweder Probleme bei der Lesegeläufigkeit (Automatisierung) haben oder/und sehr langsam arbeiten.</w:t>
      </w:r>
    </w:p>
    <w:p w:rsidR="00062EC0" w:rsidRPr="000E7E9D" w:rsidRDefault="000E7E9D" w:rsidP="00062EC0">
      <w:pPr>
        <w:pStyle w:val="Default"/>
        <w:spacing w:line="360" w:lineRule="auto"/>
        <w:rPr>
          <w:rFonts w:ascii="Arial" w:hAnsi="Arial" w:cs="Arial"/>
          <w:b/>
          <w:color w:val="auto"/>
          <w:sz w:val="28"/>
          <w:lang w:val="de-DE"/>
        </w:rPr>
      </w:pPr>
      <w:r w:rsidRPr="000E7E9D">
        <w:rPr>
          <w:rFonts w:ascii="Arial" w:hAnsi="Arial" w:cs="Arial"/>
          <w:b/>
          <w:color w:val="auto"/>
          <w:sz w:val="28"/>
          <w:lang w:val="de-DE"/>
        </w:rPr>
        <w:lastRenderedPageBreak/>
        <w:t>Die einzelnen</w:t>
      </w:r>
      <w:r w:rsidR="00062EC0" w:rsidRPr="000E7E9D">
        <w:rPr>
          <w:rFonts w:ascii="Arial" w:hAnsi="Arial" w:cs="Arial"/>
          <w:b/>
          <w:color w:val="auto"/>
          <w:sz w:val="28"/>
          <w:lang w:val="de-DE"/>
        </w:rPr>
        <w:t xml:space="preserve"> Leseverständnisstufen:</w:t>
      </w:r>
    </w:p>
    <w:p w:rsidR="00062EC0" w:rsidRPr="00062EC0" w:rsidRDefault="00062EC0" w:rsidP="00062EC0">
      <w:pPr>
        <w:pStyle w:val="Default"/>
        <w:spacing w:line="360" w:lineRule="auto"/>
        <w:rPr>
          <w:rFonts w:ascii="Arial" w:hAnsi="Arial" w:cs="Arial"/>
          <w:color w:val="auto"/>
          <w:u w:val="single"/>
          <w:lang w:val="de-DE"/>
        </w:rPr>
      </w:pPr>
      <w:r w:rsidRPr="00062EC0">
        <w:rPr>
          <w:rFonts w:ascii="Arial" w:hAnsi="Arial" w:cs="Arial"/>
          <w:color w:val="auto"/>
          <w:u w:val="single"/>
          <w:lang w:val="de-DE"/>
        </w:rPr>
        <w:t>Basales Leseverständnis (LKS 1)</w:t>
      </w:r>
    </w:p>
    <w:p w:rsidR="00062EC0" w:rsidRPr="00404D85" w:rsidRDefault="00062EC0" w:rsidP="00062EC0">
      <w:pPr>
        <w:pStyle w:val="Default"/>
        <w:spacing w:line="360" w:lineRule="auto"/>
        <w:rPr>
          <w:rFonts w:ascii="Arial" w:hAnsi="Arial" w:cs="Arial"/>
          <w:color w:val="auto"/>
          <w:lang w:val="de-DE"/>
        </w:rPr>
      </w:pPr>
      <w:r w:rsidRPr="00404D85">
        <w:rPr>
          <w:rFonts w:ascii="Arial" w:hAnsi="Arial" w:cs="Arial"/>
          <w:color w:val="auto"/>
          <w:lang w:val="de-DE"/>
        </w:rPr>
        <w:t>Darunter versteht man die Kompetenz, einem Text einfache Informationen zu entnehmen, wobei Text und Fragen bzw. Antworten annähernd wortident formuliert sein müssen. Diese lokale Kohärenzbildung, bei der auf konkrete Hinweise aus dem Text zurückgegriffen wird, die mit eigenem Wissen verknüpft werden können, zählt zu den hierarchieniedrigen Leseprozessen. (Dijk und Kintsch, 1983)</w:t>
      </w:r>
    </w:p>
    <w:p w:rsidR="00062EC0" w:rsidRDefault="00062EC0" w:rsidP="00062EC0">
      <w:pPr>
        <w:pStyle w:val="Default"/>
        <w:spacing w:line="360" w:lineRule="auto"/>
        <w:rPr>
          <w:rFonts w:ascii="Arial" w:hAnsi="Arial" w:cs="Arial"/>
          <w:color w:val="auto"/>
          <w:u w:val="single"/>
          <w:lang w:val="de-DE"/>
        </w:rPr>
      </w:pPr>
    </w:p>
    <w:p w:rsidR="00062EC0" w:rsidRPr="00062EC0" w:rsidRDefault="00062EC0" w:rsidP="00062EC0">
      <w:pPr>
        <w:pStyle w:val="Default"/>
        <w:spacing w:line="360" w:lineRule="auto"/>
        <w:rPr>
          <w:rFonts w:ascii="Arial" w:hAnsi="Arial" w:cs="Arial"/>
          <w:color w:val="auto"/>
          <w:u w:val="single"/>
          <w:lang w:val="de-DE"/>
        </w:rPr>
      </w:pPr>
      <w:r w:rsidRPr="00062EC0">
        <w:rPr>
          <w:rFonts w:ascii="Arial" w:hAnsi="Arial" w:cs="Arial"/>
          <w:color w:val="auto"/>
          <w:u w:val="single"/>
          <w:lang w:val="de-DE"/>
        </w:rPr>
        <w:t>Erweitertes Leseverständnis (LKS 2)</w:t>
      </w:r>
    </w:p>
    <w:p w:rsidR="00062EC0" w:rsidRPr="00404D85" w:rsidRDefault="00062EC0" w:rsidP="00062EC0">
      <w:pPr>
        <w:pStyle w:val="Default"/>
        <w:spacing w:line="360" w:lineRule="auto"/>
        <w:rPr>
          <w:rFonts w:ascii="Arial" w:hAnsi="Arial" w:cs="Arial"/>
          <w:color w:val="auto"/>
          <w:lang w:val="de-DE"/>
        </w:rPr>
      </w:pPr>
      <w:r w:rsidRPr="00404D85">
        <w:rPr>
          <w:rFonts w:ascii="Arial" w:hAnsi="Arial" w:cs="Arial"/>
          <w:color w:val="auto"/>
          <w:lang w:val="de-DE"/>
        </w:rPr>
        <w:t>Darunter versteht man die Kompetenz, Informationen einem Text zu entnehmen, wobei die Formulierungen der Fragen bzw. Antworten unabhängig vom Text sind. Einzelinformationen aus dem Text können nach bestimmten Kriterien untereinander und mit dem eigenen Wissen in einen sinnvollen Zusammenhang gebracht werden. Dies wird als globale Kohärenzbildung bezeichnet.</w:t>
      </w:r>
    </w:p>
    <w:p w:rsidR="00062EC0" w:rsidRDefault="00062EC0" w:rsidP="00062EC0">
      <w:pPr>
        <w:pStyle w:val="Default"/>
        <w:spacing w:line="360" w:lineRule="auto"/>
        <w:rPr>
          <w:rFonts w:ascii="Arial" w:hAnsi="Arial" w:cs="Arial"/>
          <w:color w:val="auto"/>
          <w:u w:val="single"/>
          <w:lang w:val="de-DE"/>
        </w:rPr>
      </w:pPr>
    </w:p>
    <w:p w:rsidR="00062EC0" w:rsidRPr="00062EC0" w:rsidRDefault="00062EC0" w:rsidP="00062EC0">
      <w:pPr>
        <w:pStyle w:val="Default"/>
        <w:spacing w:line="360" w:lineRule="auto"/>
        <w:rPr>
          <w:rFonts w:ascii="Arial" w:hAnsi="Arial" w:cs="Arial"/>
          <w:color w:val="auto"/>
          <w:u w:val="single"/>
          <w:lang w:val="de-DE"/>
        </w:rPr>
      </w:pPr>
      <w:r w:rsidRPr="00062EC0">
        <w:rPr>
          <w:rFonts w:ascii="Arial" w:hAnsi="Arial" w:cs="Arial"/>
          <w:color w:val="auto"/>
          <w:u w:val="single"/>
          <w:lang w:val="de-DE"/>
        </w:rPr>
        <w:t>Weiterführendes Leseverständnis (LKS 3)</w:t>
      </w:r>
    </w:p>
    <w:p w:rsidR="00062EC0" w:rsidRDefault="00062EC0" w:rsidP="00062EC0">
      <w:pPr>
        <w:pStyle w:val="Default"/>
        <w:spacing w:line="360" w:lineRule="auto"/>
        <w:rPr>
          <w:rFonts w:ascii="Arial" w:hAnsi="Arial" w:cs="Arial"/>
          <w:color w:val="auto"/>
          <w:lang w:val="de-DE"/>
        </w:rPr>
      </w:pPr>
      <w:r w:rsidRPr="00404D85">
        <w:rPr>
          <w:rFonts w:ascii="Arial" w:hAnsi="Arial" w:cs="Arial"/>
          <w:color w:val="auto"/>
          <w:lang w:val="de-DE"/>
        </w:rPr>
        <w:t>Darunter versteht man die Kompetenz, auf der Grundlage des gesamten Textes komplexe Schlussfolgerungen zu ziehen, das Gelesene zu interpretieren und die Inhalte zu reflektieren. Man spricht in diesem Zusammenhang von Inferenzbildung.</w:t>
      </w:r>
    </w:p>
    <w:p w:rsidR="00595185" w:rsidRDefault="00595185" w:rsidP="00404D85">
      <w:pPr>
        <w:pStyle w:val="Default"/>
        <w:spacing w:line="360" w:lineRule="auto"/>
        <w:rPr>
          <w:rFonts w:ascii="Arial" w:hAnsi="Arial" w:cs="Arial"/>
          <w:color w:val="auto"/>
          <w:lang w:val="de-DE"/>
        </w:rPr>
      </w:pPr>
    </w:p>
    <w:p w:rsidR="00404D85" w:rsidRPr="00032117" w:rsidRDefault="00404D85" w:rsidP="00404D85">
      <w:pPr>
        <w:pStyle w:val="Default"/>
        <w:spacing w:line="360" w:lineRule="auto"/>
        <w:rPr>
          <w:rFonts w:ascii="Arial" w:hAnsi="Arial" w:cs="Arial"/>
          <w:b/>
          <w:color w:val="auto"/>
          <w:sz w:val="28"/>
          <w:lang w:val="de-DE"/>
        </w:rPr>
      </w:pPr>
      <w:r w:rsidRPr="00032117">
        <w:rPr>
          <w:rFonts w:ascii="Arial" w:hAnsi="Arial" w:cs="Arial"/>
          <w:b/>
          <w:color w:val="auto"/>
          <w:sz w:val="28"/>
          <w:lang w:val="de-DE"/>
        </w:rPr>
        <w:t>Praktischer Einsatz an der Schule</w:t>
      </w: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Der „</w:t>
      </w:r>
      <w:r w:rsidR="00531ABC">
        <w:rPr>
          <w:rFonts w:ascii="Arial" w:hAnsi="Arial" w:cs="Arial"/>
          <w:color w:val="auto"/>
          <w:lang w:val="de-DE"/>
        </w:rPr>
        <w:t>Lesetest OÖ</w:t>
      </w:r>
      <w:r w:rsidRPr="00404D85">
        <w:rPr>
          <w:rFonts w:ascii="Arial" w:hAnsi="Arial" w:cs="Arial"/>
          <w:color w:val="auto"/>
          <w:lang w:val="de-DE"/>
        </w:rPr>
        <w:t xml:space="preserve">“ ist ein einfach zu bedienendes Online-Tool, das in jedem gängigen Internetbrowser ausgeführt werden kann. Die Anwendung umfasst für </w:t>
      </w:r>
      <w:r w:rsidR="00504C5C">
        <w:rPr>
          <w:rFonts w:ascii="Arial" w:hAnsi="Arial" w:cs="Arial"/>
          <w:color w:val="auto"/>
          <w:lang w:val="de-DE"/>
        </w:rPr>
        <w:t xml:space="preserve">die </w:t>
      </w:r>
      <w:r w:rsidRPr="00404D85">
        <w:rPr>
          <w:rFonts w:ascii="Arial" w:hAnsi="Arial" w:cs="Arial"/>
          <w:color w:val="auto"/>
          <w:lang w:val="de-DE"/>
        </w:rPr>
        <w:t>Schulleitung und Lehrende</w:t>
      </w:r>
      <w:r w:rsidR="00504C5C">
        <w:rPr>
          <w:rFonts w:ascii="Arial" w:hAnsi="Arial" w:cs="Arial"/>
          <w:color w:val="auto"/>
          <w:lang w:val="de-DE"/>
        </w:rPr>
        <w:t>n</w:t>
      </w:r>
      <w:r w:rsidRPr="00404D85">
        <w:rPr>
          <w:rFonts w:ascii="Arial" w:hAnsi="Arial" w:cs="Arial"/>
          <w:color w:val="auto"/>
          <w:lang w:val="de-DE"/>
        </w:rPr>
        <w:t xml:space="preserve"> jeweils einen Administrationsbereich</w:t>
      </w:r>
      <w:r w:rsidR="00D566E9">
        <w:rPr>
          <w:rFonts w:ascii="Arial" w:hAnsi="Arial" w:cs="Arial"/>
          <w:color w:val="auto"/>
          <w:lang w:val="de-DE"/>
        </w:rPr>
        <w:t xml:space="preserve"> und</w:t>
      </w:r>
      <w:r w:rsidRPr="00404D85">
        <w:rPr>
          <w:rFonts w:ascii="Arial" w:hAnsi="Arial" w:cs="Arial"/>
          <w:color w:val="auto"/>
          <w:lang w:val="de-DE"/>
        </w:rPr>
        <w:t xml:space="preserve"> für Schülerinnen und Schüler den Zugang für die Durchführung des Tests.</w:t>
      </w:r>
      <w:r w:rsidR="00595185">
        <w:rPr>
          <w:rFonts w:ascii="Arial" w:hAnsi="Arial" w:cs="Arial"/>
          <w:color w:val="auto"/>
          <w:lang w:val="de-DE"/>
        </w:rPr>
        <w:t xml:space="preserve"> </w:t>
      </w:r>
      <w:r w:rsidRPr="00404D85">
        <w:rPr>
          <w:rFonts w:ascii="Arial" w:hAnsi="Arial" w:cs="Arial"/>
          <w:color w:val="auto"/>
          <w:lang w:val="de-DE"/>
        </w:rPr>
        <w:t xml:space="preserve">Die Schulleitung erhält nach Anmeldung bei </w:t>
      </w:r>
      <w:proofErr w:type="spellStart"/>
      <w:r w:rsidRPr="00404D85">
        <w:rPr>
          <w:rFonts w:ascii="Arial" w:hAnsi="Arial" w:cs="Arial"/>
          <w:color w:val="auto"/>
          <w:lang w:val="de-DE"/>
        </w:rPr>
        <w:t>eduResearch</w:t>
      </w:r>
      <w:proofErr w:type="spellEnd"/>
      <w:r w:rsidRPr="00404D85">
        <w:rPr>
          <w:rFonts w:ascii="Arial" w:hAnsi="Arial" w:cs="Arial"/>
          <w:color w:val="auto"/>
          <w:lang w:val="de-DE"/>
        </w:rPr>
        <w:t xml:space="preserve"> einen Zugang, mit dem einerseits die jeweiligen Klassen der 5. und 6. Schulstufe sowie die Zugänge für die durchführenden Lehrerinnen und Lehrer angelegt werden.</w:t>
      </w:r>
    </w:p>
    <w:p w:rsidR="00062EC0" w:rsidRDefault="00062EC0" w:rsidP="00404D85">
      <w:pPr>
        <w:pStyle w:val="Default"/>
        <w:spacing w:line="360" w:lineRule="auto"/>
        <w:rPr>
          <w:rFonts w:ascii="Arial" w:hAnsi="Arial" w:cs="Arial"/>
          <w:color w:val="auto"/>
          <w:lang w:val="de-DE"/>
        </w:rPr>
      </w:pP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Die Lehrerinnen und Lehrer können nun über das Online-Tool für die Schülerinnen und Schüler jeweils einen eigenen Zugangscode generieren lassen, mit dem diese dann direkt zu den Testfragen geleitet werden. </w:t>
      </w:r>
    </w:p>
    <w:p w:rsidR="00032117" w:rsidRDefault="00404D85" w:rsidP="00286951">
      <w:pPr>
        <w:pStyle w:val="Default"/>
        <w:spacing w:line="360" w:lineRule="auto"/>
        <w:jc w:val="center"/>
        <w:rPr>
          <w:rFonts w:ascii="Arial" w:hAnsi="Arial" w:cs="Arial"/>
          <w:i/>
          <w:color w:val="auto"/>
          <w:sz w:val="22"/>
          <w:lang w:val="de-DE"/>
        </w:rPr>
      </w:pPr>
      <w:r w:rsidRPr="00404D85">
        <w:rPr>
          <w:rFonts w:ascii="Arial" w:hAnsi="Arial" w:cs="Arial"/>
          <w:noProof/>
          <w:color w:val="auto"/>
        </w:rPr>
        <w:lastRenderedPageBreak/>
        <w:drawing>
          <wp:inline distT="0" distB="0" distL="0" distR="0" wp14:anchorId="0CC4CAC8" wp14:editId="6DAA9B90">
            <wp:extent cx="5067300" cy="3799127"/>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064052" cy="3796692"/>
                    </a:xfrm>
                    <a:prstGeom prst="rect">
                      <a:avLst/>
                    </a:prstGeom>
                  </pic:spPr>
                </pic:pic>
              </a:graphicData>
            </a:graphic>
          </wp:inline>
        </w:drawing>
      </w:r>
    </w:p>
    <w:p w:rsidR="00404D85" w:rsidRDefault="00404D85" w:rsidP="00286951">
      <w:pPr>
        <w:pStyle w:val="Default"/>
        <w:spacing w:line="360" w:lineRule="auto"/>
        <w:jc w:val="center"/>
        <w:rPr>
          <w:rFonts w:ascii="Arial" w:hAnsi="Arial" w:cs="Arial"/>
          <w:color w:val="auto"/>
          <w:lang w:val="de-DE"/>
        </w:rPr>
      </w:pPr>
      <w:r w:rsidRPr="00286951">
        <w:rPr>
          <w:rFonts w:ascii="Arial" w:hAnsi="Arial" w:cs="Arial"/>
          <w:i/>
          <w:color w:val="auto"/>
          <w:sz w:val="22"/>
          <w:lang w:val="de-DE"/>
        </w:rPr>
        <w:t>Einfacher Administrationsbereich für Lehrkräfte</w:t>
      </w:r>
      <w:r w:rsidRPr="00286951">
        <w:rPr>
          <w:rFonts w:ascii="Arial" w:hAnsi="Arial" w:cs="Arial"/>
          <w:i/>
          <w:color w:val="auto"/>
          <w:sz w:val="22"/>
          <w:lang w:val="de-DE"/>
        </w:rPr>
        <w:br/>
      </w:r>
    </w:p>
    <w:p w:rsid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Der Test dauert 45 Minuten und ist eine Mischung aus Papier- und Digitalform. Die </w:t>
      </w:r>
      <w:r w:rsidR="00504C5C">
        <w:rPr>
          <w:rFonts w:ascii="Arial" w:hAnsi="Arial" w:cs="Arial"/>
          <w:color w:val="auto"/>
          <w:lang w:val="de-DE"/>
        </w:rPr>
        <w:t>drei</w:t>
      </w:r>
      <w:r w:rsidRPr="00404D85">
        <w:rPr>
          <w:rFonts w:ascii="Arial" w:hAnsi="Arial" w:cs="Arial"/>
          <w:color w:val="auto"/>
          <w:lang w:val="de-DE"/>
        </w:rPr>
        <w:t xml:space="preserve"> Sachtexte werden auf Papier gelesen, die Fragen von den Schülerinnen und Schülern online beantwortet. </w:t>
      </w:r>
    </w:p>
    <w:p w:rsidR="00404D85" w:rsidRDefault="00404D85" w:rsidP="00404D85">
      <w:pPr>
        <w:pStyle w:val="Default"/>
        <w:spacing w:line="360" w:lineRule="auto"/>
        <w:rPr>
          <w:rFonts w:ascii="Arial" w:hAnsi="Arial" w:cs="Arial"/>
          <w:color w:val="auto"/>
          <w:lang w:val="de-DE"/>
        </w:rPr>
      </w:pPr>
    </w:p>
    <w:p w:rsidR="00062EC0" w:rsidRPr="00504C5C" w:rsidRDefault="00286951" w:rsidP="00504C5C">
      <w:pPr>
        <w:pStyle w:val="Default"/>
        <w:spacing w:line="360" w:lineRule="auto"/>
        <w:jc w:val="center"/>
        <w:rPr>
          <w:rFonts w:ascii="Arial" w:hAnsi="Arial" w:cs="Arial"/>
          <w:i/>
          <w:color w:val="auto"/>
          <w:sz w:val="22"/>
          <w:lang w:val="de-DE"/>
        </w:rPr>
      </w:pPr>
      <w:r w:rsidRPr="00286951">
        <w:rPr>
          <w:rFonts w:ascii="Arial" w:hAnsi="Arial" w:cs="Arial"/>
          <w:noProof/>
          <w:color w:val="auto"/>
        </w:rPr>
        <w:drawing>
          <wp:inline distT="0" distB="0" distL="0" distR="0" wp14:anchorId="05F8EC0D" wp14:editId="39846CC4">
            <wp:extent cx="5229225" cy="3077159"/>
            <wp:effectExtent l="0" t="0" r="0" b="952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229704" cy="3077441"/>
                    </a:xfrm>
                    <a:prstGeom prst="rect">
                      <a:avLst/>
                    </a:prstGeom>
                  </pic:spPr>
                </pic:pic>
              </a:graphicData>
            </a:graphic>
          </wp:inline>
        </w:drawing>
      </w:r>
      <w:r w:rsidRPr="00286951">
        <w:rPr>
          <w:rFonts w:ascii="Arial" w:hAnsi="Arial" w:cs="Arial"/>
          <w:i/>
          <w:color w:val="auto"/>
          <w:sz w:val="22"/>
          <w:lang w:val="de-DE"/>
        </w:rPr>
        <w:t>Musterfragestellung für die Schüler zur Einstimmung</w:t>
      </w:r>
      <w:r w:rsidR="00062EC0">
        <w:rPr>
          <w:rFonts w:ascii="Arial" w:hAnsi="Arial" w:cs="Arial"/>
        </w:rPr>
        <w:br w:type="page"/>
      </w:r>
    </w:p>
    <w:p w:rsidR="00504C5C" w:rsidRPr="00032117" w:rsidRDefault="00504C5C" w:rsidP="00404D85">
      <w:pPr>
        <w:pStyle w:val="Default"/>
        <w:spacing w:line="360" w:lineRule="auto"/>
        <w:rPr>
          <w:rFonts w:ascii="Arial" w:hAnsi="Arial" w:cs="Arial"/>
          <w:b/>
          <w:color w:val="auto"/>
          <w:sz w:val="28"/>
          <w:lang w:val="de-DE"/>
        </w:rPr>
      </w:pPr>
      <w:r w:rsidRPr="00032117">
        <w:rPr>
          <w:rFonts w:ascii="Arial" w:hAnsi="Arial" w:cs="Arial"/>
          <w:b/>
          <w:color w:val="auto"/>
          <w:sz w:val="28"/>
          <w:lang w:val="de-DE"/>
        </w:rPr>
        <w:lastRenderedPageBreak/>
        <w:t>Rasche Auswertung – gezielte Förderung</w:t>
      </w: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 xml:space="preserve">Die Auswertungen der Tests erfolgen automatisiert und können sofort nach Abschluss des Tests angefordert werden. Jeweils für den Code der </w:t>
      </w:r>
      <w:r w:rsidR="00032117">
        <w:rPr>
          <w:rFonts w:ascii="Arial" w:hAnsi="Arial" w:cs="Arial"/>
          <w:color w:val="auto"/>
          <w:lang w:val="de-DE"/>
        </w:rPr>
        <w:t>Schüler/innen</w:t>
      </w:r>
      <w:r w:rsidRPr="00404D85">
        <w:rPr>
          <w:rFonts w:ascii="Arial" w:hAnsi="Arial" w:cs="Arial"/>
          <w:color w:val="auto"/>
          <w:lang w:val="de-DE"/>
        </w:rPr>
        <w:t xml:space="preserve"> wird ein individuelles Ergebnis im PDF-Format inklusive Erläuterung und zusätzlichen Verlinkungen auf zahlreiche, konkrete Materialien für die gezielte Leseförderung erstellt.</w:t>
      </w:r>
    </w:p>
    <w:p w:rsidR="00404D85" w:rsidRDefault="00404D85" w:rsidP="00404D85">
      <w:pPr>
        <w:pStyle w:val="Default"/>
        <w:spacing w:line="360" w:lineRule="auto"/>
        <w:rPr>
          <w:rFonts w:ascii="Arial" w:hAnsi="Arial" w:cs="Arial"/>
          <w:color w:val="auto"/>
          <w:lang w:val="de-DE"/>
        </w:rPr>
      </w:pPr>
    </w:p>
    <w:p w:rsidR="00062EC0" w:rsidRPr="00404D85" w:rsidRDefault="00062EC0" w:rsidP="00062EC0">
      <w:pPr>
        <w:pStyle w:val="Default"/>
        <w:spacing w:line="360" w:lineRule="auto"/>
        <w:jc w:val="center"/>
        <w:rPr>
          <w:rFonts w:ascii="Arial" w:hAnsi="Arial" w:cs="Arial"/>
          <w:color w:val="auto"/>
          <w:lang w:val="de-DE"/>
        </w:rPr>
      </w:pPr>
      <w:r w:rsidRPr="00062EC0">
        <w:rPr>
          <w:rFonts w:ascii="Arial" w:hAnsi="Arial" w:cs="Arial"/>
          <w:noProof/>
          <w:color w:val="auto"/>
        </w:rPr>
        <w:drawing>
          <wp:inline distT="0" distB="0" distL="0" distR="0" wp14:anchorId="2559E9E1" wp14:editId="500E1F8F">
            <wp:extent cx="5610225" cy="5458130"/>
            <wp:effectExtent l="0" t="0" r="0" b="9525"/>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07396" cy="5455378"/>
                    </a:xfrm>
                    <a:prstGeom prst="rect">
                      <a:avLst/>
                    </a:prstGeom>
                  </pic:spPr>
                </pic:pic>
              </a:graphicData>
            </a:graphic>
          </wp:inline>
        </w:drawing>
      </w:r>
      <w:r w:rsidRPr="00062EC0">
        <w:rPr>
          <w:rFonts w:ascii="Arial" w:hAnsi="Arial" w:cs="Arial"/>
          <w:i/>
          <w:color w:val="auto"/>
          <w:sz w:val="22"/>
          <w:lang w:val="de-DE"/>
        </w:rPr>
        <w:t>Exemplarisches Ergebnis eines Lesetests</w:t>
      </w:r>
      <w:r w:rsidRPr="00062EC0">
        <w:rPr>
          <w:rFonts w:ascii="Arial" w:hAnsi="Arial" w:cs="Arial"/>
          <w:i/>
          <w:color w:val="auto"/>
          <w:sz w:val="22"/>
          <w:lang w:val="de-DE"/>
        </w:rPr>
        <w:br/>
      </w:r>
    </w:p>
    <w:p w:rsidR="00286951" w:rsidRDefault="00286951">
      <w:pPr>
        <w:rPr>
          <w:rFonts w:ascii="Arial" w:hAnsi="Arial" w:cs="Arial"/>
          <w:szCs w:val="24"/>
        </w:rPr>
      </w:pPr>
      <w:r>
        <w:rPr>
          <w:rFonts w:ascii="Arial" w:hAnsi="Arial" w:cs="Arial"/>
        </w:rPr>
        <w:br w:type="page"/>
      </w: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lastRenderedPageBreak/>
        <w:t>Das Besondere an diesem Test ist, das</w:t>
      </w:r>
      <w:r w:rsidR="00531ABC">
        <w:rPr>
          <w:rFonts w:ascii="Arial" w:hAnsi="Arial" w:cs="Arial"/>
          <w:color w:val="auto"/>
          <w:lang w:val="de-DE"/>
        </w:rPr>
        <w:t>s</w:t>
      </w:r>
      <w:r w:rsidRPr="00404D85">
        <w:rPr>
          <w:rFonts w:ascii="Arial" w:hAnsi="Arial" w:cs="Arial"/>
          <w:color w:val="auto"/>
          <w:lang w:val="de-DE"/>
        </w:rPr>
        <w:t xml:space="preserve"> die Lehrkraft eine Ergebnisdokumentation erhält, die so angelegt ist, dass sie im Falle der Erstmessung als Basis für die Gestaltung individueller Fördermaßnahmen dienen kann und im Falle der Zweitmessung den Kompetenzzuwachs der Testperson dokumentiert. Empfohlen wird der Einsatz zu Beginn und am Ende </w:t>
      </w:r>
      <w:r w:rsidR="00032117">
        <w:rPr>
          <w:rFonts w:ascii="Arial" w:hAnsi="Arial" w:cs="Arial"/>
          <w:color w:val="auto"/>
          <w:lang w:val="de-DE"/>
        </w:rPr>
        <w:t>eines</w:t>
      </w:r>
      <w:r w:rsidRPr="00404D85">
        <w:rPr>
          <w:rFonts w:ascii="Arial" w:hAnsi="Arial" w:cs="Arial"/>
          <w:color w:val="auto"/>
          <w:lang w:val="de-DE"/>
        </w:rPr>
        <w:t xml:space="preserve"> Schuljahres. </w:t>
      </w:r>
    </w:p>
    <w:p w:rsidR="00404D85" w:rsidRPr="00404D85" w:rsidRDefault="00404D85" w:rsidP="00404D85">
      <w:pPr>
        <w:pStyle w:val="Default"/>
        <w:spacing w:line="360" w:lineRule="auto"/>
        <w:rPr>
          <w:rFonts w:ascii="Arial" w:hAnsi="Arial" w:cs="Arial"/>
          <w:color w:val="auto"/>
          <w:lang w:val="de-DE"/>
        </w:rPr>
      </w:pPr>
    </w:p>
    <w:p w:rsidR="00404D85" w:rsidRPr="00404D85" w:rsidRDefault="00404D85" w:rsidP="00404D85">
      <w:pPr>
        <w:pStyle w:val="Default"/>
        <w:spacing w:line="360" w:lineRule="auto"/>
        <w:rPr>
          <w:rFonts w:ascii="Arial" w:hAnsi="Arial" w:cs="Arial"/>
          <w:color w:val="auto"/>
          <w:lang w:val="de-DE"/>
        </w:rPr>
      </w:pPr>
      <w:r w:rsidRPr="00404D85">
        <w:rPr>
          <w:rFonts w:ascii="Arial" w:hAnsi="Arial" w:cs="Arial"/>
          <w:color w:val="auto"/>
          <w:lang w:val="de-DE"/>
        </w:rPr>
        <w:t>Ein weiterer Vorteil ist, dass alle Prozesse, von der Erstmessung bis zur Dokumentation der individuellen Lernfortschritte</w:t>
      </w:r>
      <w:r w:rsidR="00531ABC">
        <w:rPr>
          <w:rFonts w:ascii="Arial" w:hAnsi="Arial" w:cs="Arial"/>
          <w:color w:val="auto"/>
          <w:lang w:val="de-DE"/>
        </w:rPr>
        <w:t xml:space="preserve">, </w:t>
      </w:r>
      <w:r w:rsidRPr="00404D85">
        <w:rPr>
          <w:rFonts w:ascii="Arial" w:hAnsi="Arial" w:cs="Arial"/>
          <w:color w:val="auto"/>
          <w:lang w:val="de-DE"/>
        </w:rPr>
        <w:t xml:space="preserve">technisch so gestaltet sind, dass sie den Lehrkräften als </w:t>
      </w:r>
      <w:r w:rsidRPr="00032117">
        <w:rPr>
          <w:rFonts w:ascii="Arial" w:hAnsi="Arial" w:cs="Arial"/>
          <w:b/>
          <w:color w:val="auto"/>
          <w:lang w:val="de-DE"/>
        </w:rPr>
        <w:t>Internettool</w:t>
      </w:r>
      <w:r w:rsidRPr="00404D85">
        <w:rPr>
          <w:rFonts w:ascii="Arial" w:hAnsi="Arial" w:cs="Arial"/>
          <w:color w:val="auto"/>
          <w:lang w:val="de-DE"/>
        </w:rPr>
        <w:t xml:space="preserve"> jederzeit zur Verfügung stehen.</w:t>
      </w:r>
    </w:p>
    <w:p w:rsidR="00404D85" w:rsidRDefault="00404D85" w:rsidP="00404D85">
      <w:pPr>
        <w:pStyle w:val="Default"/>
        <w:spacing w:line="360" w:lineRule="auto"/>
        <w:rPr>
          <w:rFonts w:ascii="Arial" w:hAnsi="Arial" w:cs="Arial"/>
          <w:color w:val="auto"/>
          <w:lang w:val="de-DE"/>
        </w:rPr>
      </w:pPr>
    </w:p>
    <w:p w:rsidR="00C32572" w:rsidRDefault="00C32572" w:rsidP="00CC489E">
      <w:pPr>
        <w:pStyle w:val="Default"/>
        <w:spacing w:line="360" w:lineRule="auto"/>
        <w:rPr>
          <w:rFonts w:ascii="Arial" w:hAnsi="Arial" w:cs="Arial"/>
          <w:b/>
          <w:color w:val="auto"/>
          <w:sz w:val="28"/>
          <w:lang w:val="de-DE"/>
        </w:rPr>
      </w:pPr>
    </w:p>
    <w:p w:rsidR="00CC489E" w:rsidRPr="00032117" w:rsidRDefault="00504C5C" w:rsidP="00CC489E">
      <w:pPr>
        <w:pStyle w:val="Default"/>
        <w:spacing w:line="360" w:lineRule="auto"/>
        <w:rPr>
          <w:rFonts w:ascii="Arial" w:hAnsi="Arial" w:cs="Arial"/>
          <w:b/>
          <w:color w:val="auto"/>
          <w:sz w:val="28"/>
          <w:lang w:val="de-DE"/>
        </w:rPr>
      </w:pPr>
      <w:r w:rsidRPr="00032117">
        <w:rPr>
          <w:rFonts w:ascii="Arial" w:hAnsi="Arial" w:cs="Arial"/>
          <w:b/>
          <w:color w:val="auto"/>
          <w:sz w:val="28"/>
          <w:lang w:val="de-DE"/>
        </w:rPr>
        <w:t>Kinder-</w:t>
      </w:r>
      <w:r w:rsidR="00CC489E" w:rsidRPr="00032117">
        <w:rPr>
          <w:rFonts w:ascii="Arial" w:hAnsi="Arial" w:cs="Arial"/>
          <w:b/>
          <w:color w:val="auto"/>
          <w:sz w:val="28"/>
          <w:lang w:val="de-DE"/>
        </w:rPr>
        <w:t>Medien</w:t>
      </w:r>
      <w:r w:rsidRPr="00032117">
        <w:rPr>
          <w:rFonts w:ascii="Arial" w:hAnsi="Arial" w:cs="Arial"/>
          <w:b/>
          <w:color w:val="auto"/>
          <w:sz w:val="28"/>
          <w:lang w:val="de-DE"/>
        </w:rPr>
        <w:t>-S</w:t>
      </w:r>
      <w:r w:rsidR="00CC489E" w:rsidRPr="00032117">
        <w:rPr>
          <w:rFonts w:ascii="Arial" w:hAnsi="Arial" w:cs="Arial"/>
          <w:b/>
          <w:color w:val="auto"/>
          <w:sz w:val="28"/>
          <w:lang w:val="de-DE"/>
        </w:rPr>
        <w:t>tudie</w:t>
      </w:r>
      <w:r w:rsidRPr="00032117">
        <w:rPr>
          <w:rFonts w:ascii="Arial" w:hAnsi="Arial" w:cs="Arial"/>
          <w:b/>
          <w:color w:val="auto"/>
          <w:sz w:val="28"/>
          <w:lang w:val="de-DE"/>
        </w:rPr>
        <w:t xml:space="preserve"> 2016</w:t>
      </w:r>
      <w:r w:rsidR="00CC489E" w:rsidRPr="00032117">
        <w:rPr>
          <w:rFonts w:ascii="Arial" w:hAnsi="Arial" w:cs="Arial"/>
          <w:b/>
          <w:color w:val="auto"/>
          <w:sz w:val="28"/>
          <w:lang w:val="de-DE"/>
        </w:rPr>
        <w:t>:</w:t>
      </w:r>
      <w:r w:rsidRPr="00032117">
        <w:rPr>
          <w:rFonts w:ascii="Arial" w:hAnsi="Arial" w:cs="Arial"/>
          <w:b/>
          <w:color w:val="auto"/>
          <w:sz w:val="28"/>
          <w:lang w:val="de-DE"/>
        </w:rPr>
        <w:t xml:space="preserve"> </w:t>
      </w:r>
      <w:r w:rsidR="00CC489E" w:rsidRPr="00032117">
        <w:rPr>
          <w:rFonts w:ascii="Arial" w:hAnsi="Arial" w:cs="Arial"/>
          <w:b/>
          <w:color w:val="auto"/>
          <w:sz w:val="28"/>
          <w:lang w:val="de-DE"/>
        </w:rPr>
        <w:t>Lesen – Lesefreude steigt leicht an</w:t>
      </w:r>
    </w:p>
    <w:p w:rsidR="00FB349B" w:rsidRDefault="00CC489E" w:rsidP="00CC489E">
      <w:pPr>
        <w:pStyle w:val="Default"/>
        <w:spacing w:line="360" w:lineRule="auto"/>
        <w:rPr>
          <w:rFonts w:ascii="Arial" w:hAnsi="Arial" w:cs="Arial"/>
          <w:color w:val="auto"/>
          <w:lang w:val="de-DE"/>
        </w:rPr>
      </w:pPr>
      <w:r w:rsidRPr="00CC489E">
        <w:rPr>
          <w:rFonts w:ascii="Arial" w:hAnsi="Arial" w:cs="Arial"/>
          <w:color w:val="auto"/>
          <w:lang w:val="de-DE"/>
        </w:rPr>
        <w:t xml:space="preserve">Lesen schafft bei zwei Drittel von Oberösterreichs Kindern Freude, im Langzeitvergleich wird der Trend zu vermehrter Lesefreude spürbar. Auch eine Mehrheit der Burschen zeigt Leseinteresse, wenngleich weniger deutlich als Mädchen. </w:t>
      </w:r>
    </w:p>
    <w:p w:rsidR="00FB349B" w:rsidRDefault="00504C5C" w:rsidP="00CC489E">
      <w:pPr>
        <w:pStyle w:val="Default"/>
        <w:spacing w:line="360" w:lineRule="auto"/>
        <w:rPr>
          <w:rFonts w:ascii="Arial" w:hAnsi="Arial" w:cs="Arial"/>
          <w:color w:val="auto"/>
          <w:lang w:val="de-DE"/>
        </w:rPr>
      </w:pPr>
      <w:r>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93980</wp:posOffset>
            </wp:positionV>
            <wp:extent cx="6439436" cy="43815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6439436" cy="4381500"/>
                    </a:xfrm>
                    <a:prstGeom prst="rect">
                      <a:avLst/>
                    </a:prstGeom>
                  </pic:spPr>
                </pic:pic>
              </a:graphicData>
            </a:graphic>
            <wp14:sizeRelH relativeFrom="page">
              <wp14:pctWidth>0</wp14:pctWidth>
            </wp14:sizeRelH>
            <wp14:sizeRelV relativeFrom="page">
              <wp14:pctHeight>0</wp14:pctHeight>
            </wp14:sizeRelV>
          </wp:anchor>
        </w:drawing>
      </w:r>
    </w:p>
    <w:p w:rsidR="00FB349B" w:rsidRDefault="00FB349B" w:rsidP="00CC489E">
      <w:pPr>
        <w:pStyle w:val="Default"/>
        <w:spacing w:line="360" w:lineRule="auto"/>
        <w:rPr>
          <w:rFonts w:ascii="Arial" w:hAnsi="Arial" w:cs="Arial"/>
          <w:color w:val="auto"/>
          <w:lang w:val="de-DE"/>
        </w:rPr>
      </w:pPr>
    </w:p>
    <w:p w:rsidR="00CA2569" w:rsidRDefault="00CA2569">
      <w:pPr>
        <w:rPr>
          <w:rFonts w:ascii="Arial" w:hAnsi="Arial" w:cs="Arial"/>
          <w:szCs w:val="24"/>
        </w:rPr>
      </w:pPr>
      <w:r>
        <w:rPr>
          <w:rFonts w:ascii="Arial" w:hAnsi="Arial" w:cs="Arial"/>
        </w:rPr>
        <w:br w:type="page"/>
      </w:r>
    </w:p>
    <w:p w:rsidR="00CA2569" w:rsidRDefault="00CC489E" w:rsidP="00CC489E">
      <w:pPr>
        <w:pStyle w:val="Default"/>
        <w:spacing w:line="360" w:lineRule="auto"/>
        <w:rPr>
          <w:rFonts w:ascii="Arial" w:hAnsi="Arial" w:cs="Arial"/>
          <w:color w:val="auto"/>
          <w:lang w:val="de-DE"/>
        </w:rPr>
      </w:pPr>
      <w:r w:rsidRPr="00CC489E">
        <w:rPr>
          <w:rFonts w:ascii="Arial" w:hAnsi="Arial" w:cs="Arial"/>
          <w:color w:val="auto"/>
          <w:lang w:val="de-DE"/>
        </w:rPr>
        <w:lastRenderedPageBreak/>
        <w:t>Im Ranking der belie</w:t>
      </w:r>
      <w:r>
        <w:rPr>
          <w:rFonts w:ascii="Arial" w:hAnsi="Arial" w:cs="Arial"/>
          <w:color w:val="auto"/>
          <w:lang w:val="de-DE"/>
        </w:rPr>
        <w:t>btesten Themen bleibt es unver</w:t>
      </w:r>
      <w:r w:rsidRPr="00CC489E">
        <w:rPr>
          <w:rFonts w:ascii="Arial" w:hAnsi="Arial" w:cs="Arial"/>
          <w:color w:val="auto"/>
          <w:lang w:val="de-DE"/>
        </w:rPr>
        <w:t>ändert: Abenteuergeschichten liegen in der Beliebtheit ganz vorn.</w:t>
      </w:r>
      <w:r w:rsidR="00032117">
        <w:rPr>
          <w:rFonts w:ascii="Arial" w:hAnsi="Arial" w:cs="Arial"/>
          <w:color w:val="auto"/>
          <w:lang w:val="de-DE"/>
        </w:rPr>
        <w:t xml:space="preserve"> </w:t>
      </w:r>
      <w:r w:rsidR="00CA2569">
        <w:rPr>
          <w:rFonts w:ascii="Arial" w:hAnsi="Arial" w:cs="Arial"/>
          <w:color w:val="auto"/>
          <w:lang w:val="de-DE"/>
        </w:rPr>
        <w:t>Diesem</w:t>
      </w:r>
      <w:r w:rsidR="00FB349B">
        <w:rPr>
          <w:rFonts w:ascii="Arial" w:hAnsi="Arial" w:cs="Arial"/>
          <w:color w:val="auto"/>
          <w:lang w:val="de-DE"/>
        </w:rPr>
        <w:t xml:space="preserve"> Trend folgen auch zahlreiche</w:t>
      </w:r>
      <w:r w:rsidR="00CA2569">
        <w:rPr>
          <w:rFonts w:ascii="Arial" w:hAnsi="Arial" w:cs="Arial"/>
          <w:color w:val="auto"/>
          <w:lang w:val="de-DE"/>
        </w:rPr>
        <w:t xml:space="preserve"> digital abrufbare </w:t>
      </w:r>
      <w:r w:rsidR="00FB349B">
        <w:rPr>
          <w:rFonts w:ascii="Arial" w:hAnsi="Arial" w:cs="Arial"/>
          <w:color w:val="auto"/>
          <w:lang w:val="de-DE"/>
        </w:rPr>
        <w:t xml:space="preserve">Materialien des Lesetest OÖ zur Leseförderung, </w:t>
      </w:r>
      <w:r w:rsidR="00CA2569">
        <w:rPr>
          <w:rFonts w:ascii="Arial" w:hAnsi="Arial" w:cs="Arial"/>
          <w:color w:val="auto"/>
          <w:lang w:val="de-DE"/>
        </w:rPr>
        <w:t>die individuell beim jeweiligen Testergebnis verlinkt sind und viele spannende Geschichten zur Grundlage haben.</w:t>
      </w:r>
    </w:p>
    <w:p w:rsidR="00595185" w:rsidRDefault="00595185" w:rsidP="007A5B5D">
      <w:pPr>
        <w:autoSpaceDE w:val="0"/>
        <w:autoSpaceDN w:val="0"/>
        <w:adjustRightInd w:val="0"/>
        <w:spacing w:line="360" w:lineRule="auto"/>
        <w:rPr>
          <w:rFonts w:ascii="Arial" w:hAnsi="Arial" w:cs="Arial"/>
          <w:b/>
        </w:rPr>
      </w:pPr>
      <w:bookmarkStart w:id="0" w:name="_GoBack"/>
      <w:bookmarkEnd w:id="0"/>
    </w:p>
    <w:p w:rsidR="00503942" w:rsidRDefault="00503942" w:rsidP="007A5B5D">
      <w:pPr>
        <w:autoSpaceDE w:val="0"/>
        <w:autoSpaceDN w:val="0"/>
        <w:adjustRightInd w:val="0"/>
        <w:spacing w:line="360" w:lineRule="auto"/>
        <w:rPr>
          <w:rFonts w:ascii="Arial" w:hAnsi="Arial" w:cs="Arial"/>
          <w:b/>
        </w:rPr>
      </w:pPr>
      <w:proofErr w:type="spellStart"/>
      <w:r>
        <w:rPr>
          <w:rFonts w:ascii="Arial" w:hAnsi="Arial" w:cs="Arial"/>
          <w:b/>
        </w:rPr>
        <w:t>EduResearch</w:t>
      </w:r>
      <w:proofErr w:type="spellEnd"/>
      <w:r>
        <w:rPr>
          <w:rFonts w:ascii="Arial" w:hAnsi="Arial" w:cs="Arial"/>
          <w:b/>
        </w:rPr>
        <w:t xml:space="preserve"> – Zentrum für Bildungsforschung OÖ</w:t>
      </w:r>
    </w:p>
    <w:p w:rsidR="00503942" w:rsidRDefault="00503942" w:rsidP="007A5B5D">
      <w:pPr>
        <w:autoSpaceDE w:val="0"/>
        <w:autoSpaceDN w:val="0"/>
        <w:adjustRightInd w:val="0"/>
        <w:spacing w:line="360" w:lineRule="auto"/>
        <w:rPr>
          <w:rFonts w:ascii="Arial" w:hAnsi="Arial" w:cs="Arial"/>
          <w:b/>
        </w:rPr>
      </w:pPr>
      <w:r w:rsidRPr="00503942">
        <w:rPr>
          <w:rFonts w:ascii="Arial" w:hAnsi="Arial" w:cs="Arial"/>
        </w:rPr>
        <w:t>Die Education Group wurde im Juni 2014 vom</w:t>
      </w:r>
      <w:r>
        <w:rPr>
          <w:rFonts w:ascii="Arial" w:hAnsi="Arial" w:cs="Arial"/>
        </w:rPr>
        <w:t xml:space="preserve"> </w:t>
      </w:r>
      <w:r w:rsidRPr="00503942">
        <w:rPr>
          <w:rFonts w:ascii="Arial" w:hAnsi="Arial" w:cs="Arial"/>
        </w:rPr>
        <w:t>Land Oberösterreich mit dem Aufbau und dem</w:t>
      </w:r>
      <w:r>
        <w:rPr>
          <w:rFonts w:ascii="Arial" w:hAnsi="Arial" w:cs="Arial"/>
        </w:rPr>
        <w:t xml:space="preserve"> </w:t>
      </w:r>
      <w:r w:rsidRPr="00503942">
        <w:rPr>
          <w:rFonts w:ascii="Arial" w:hAnsi="Arial" w:cs="Arial"/>
        </w:rPr>
        <w:t>Betrieb dieser österreichweit einzigartigen</w:t>
      </w:r>
      <w:r>
        <w:rPr>
          <w:rFonts w:ascii="Arial" w:hAnsi="Arial" w:cs="Arial"/>
        </w:rPr>
        <w:t xml:space="preserve"> </w:t>
      </w:r>
      <w:r w:rsidRPr="00503942">
        <w:rPr>
          <w:rFonts w:ascii="Arial" w:hAnsi="Arial" w:cs="Arial"/>
        </w:rPr>
        <w:t>Serviceeinrichtung</w:t>
      </w:r>
      <w:r>
        <w:rPr>
          <w:rFonts w:ascii="Arial" w:hAnsi="Arial" w:cs="Arial"/>
        </w:rPr>
        <w:t xml:space="preserve"> </w:t>
      </w:r>
      <w:r w:rsidRPr="00503942">
        <w:rPr>
          <w:rFonts w:ascii="Arial" w:hAnsi="Arial" w:cs="Arial"/>
        </w:rPr>
        <w:t>betraut. Das Zentrum</w:t>
      </w:r>
      <w:r>
        <w:rPr>
          <w:rFonts w:ascii="Arial" w:hAnsi="Arial" w:cs="Arial"/>
        </w:rPr>
        <w:t xml:space="preserve"> </w:t>
      </w:r>
      <w:r w:rsidRPr="00503942">
        <w:rPr>
          <w:rFonts w:ascii="Arial" w:hAnsi="Arial" w:cs="Arial"/>
        </w:rPr>
        <w:t>für Bildungsforschung Oberösterreich, kurz</w:t>
      </w:r>
      <w:r>
        <w:rPr>
          <w:rFonts w:ascii="Arial" w:hAnsi="Arial" w:cs="Arial"/>
        </w:rPr>
        <w:t xml:space="preserve"> </w:t>
      </w:r>
      <w:proofErr w:type="spellStart"/>
      <w:r w:rsidRPr="00503942">
        <w:rPr>
          <w:rFonts w:ascii="Arial" w:hAnsi="Arial" w:cs="Arial"/>
        </w:rPr>
        <w:t>eduResearch</w:t>
      </w:r>
      <w:proofErr w:type="spellEnd"/>
      <w:r w:rsidRPr="00503942">
        <w:rPr>
          <w:rFonts w:ascii="Arial" w:hAnsi="Arial" w:cs="Arial"/>
        </w:rPr>
        <w:t>,</w:t>
      </w:r>
      <w:r>
        <w:rPr>
          <w:rFonts w:ascii="Arial" w:hAnsi="Arial" w:cs="Arial"/>
        </w:rPr>
        <w:t xml:space="preserve"> </w:t>
      </w:r>
      <w:r w:rsidRPr="00503942">
        <w:rPr>
          <w:rFonts w:ascii="Arial" w:hAnsi="Arial" w:cs="Arial"/>
        </w:rPr>
        <w:t>arbeitet in enger Abstimmung</w:t>
      </w:r>
      <w:r>
        <w:rPr>
          <w:rFonts w:ascii="Arial" w:hAnsi="Arial" w:cs="Arial"/>
        </w:rPr>
        <w:t xml:space="preserve"> </w:t>
      </w:r>
      <w:r w:rsidRPr="00503942">
        <w:rPr>
          <w:rFonts w:ascii="Arial" w:hAnsi="Arial" w:cs="Arial"/>
        </w:rPr>
        <w:t>mit dem Land OÖ, der Schulaufsicht und</w:t>
      </w:r>
      <w:r>
        <w:rPr>
          <w:rFonts w:ascii="Arial" w:hAnsi="Arial" w:cs="Arial"/>
        </w:rPr>
        <w:t xml:space="preserve"> </w:t>
      </w:r>
      <w:r w:rsidRPr="00503942">
        <w:rPr>
          <w:rFonts w:ascii="Arial" w:hAnsi="Arial" w:cs="Arial"/>
        </w:rPr>
        <w:t>wissenschaftlichen</w:t>
      </w:r>
      <w:r>
        <w:rPr>
          <w:rFonts w:ascii="Arial" w:hAnsi="Arial" w:cs="Arial"/>
        </w:rPr>
        <w:t xml:space="preserve"> </w:t>
      </w:r>
      <w:r w:rsidRPr="00503942">
        <w:rPr>
          <w:rFonts w:ascii="Arial" w:hAnsi="Arial" w:cs="Arial"/>
        </w:rPr>
        <w:t>Partnern zusammen.</w:t>
      </w:r>
    </w:p>
    <w:p w:rsidR="00E05D87" w:rsidRDefault="00E05D87">
      <w:pPr>
        <w:rPr>
          <w:rFonts w:ascii="Arial" w:hAnsi="Arial" w:cs="Arial"/>
          <w:b/>
        </w:rPr>
      </w:pPr>
      <w:r>
        <w:rPr>
          <w:rFonts w:ascii="Arial" w:hAnsi="Arial" w:cs="Arial"/>
          <w:b/>
        </w:rPr>
        <w:br w:type="page"/>
      </w:r>
    </w:p>
    <w:p w:rsidR="007A5B5D" w:rsidRPr="00893821" w:rsidRDefault="007A5B5D" w:rsidP="007A5B5D">
      <w:pPr>
        <w:autoSpaceDE w:val="0"/>
        <w:autoSpaceDN w:val="0"/>
        <w:adjustRightInd w:val="0"/>
        <w:spacing w:line="360" w:lineRule="auto"/>
        <w:rPr>
          <w:rFonts w:ascii="Arial" w:hAnsi="Arial" w:cs="Arial"/>
          <w:b/>
        </w:rPr>
      </w:pPr>
      <w:r w:rsidRPr="00893821">
        <w:rPr>
          <w:rFonts w:ascii="Arial" w:hAnsi="Arial" w:cs="Arial"/>
          <w:b/>
        </w:rPr>
        <w:lastRenderedPageBreak/>
        <w:t>Die Education Group</w:t>
      </w:r>
    </w:p>
    <w:p w:rsidR="007A5B5D" w:rsidRPr="002B67AE" w:rsidRDefault="007A5B5D" w:rsidP="007A5B5D">
      <w:pPr>
        <w:spacing w:line="360" w:lineRule="auto"/>
        <w:jc w:val="both"/>
        <w:rPr>
          <w:rFonts w:ascii="Arial" w:hAnsi="Arial" w:cs="Arial"/>
        </w:rPr>
      </w:pPr>
      <w:r w:rsidRPr="002B67AE">
        <w:rPr>
          <w:rFonts w:ascii="Arial" w:hAnsi="Arial" w:cs="Arial"/>
        </w:rPr>
        <w:t>Die Education Group GmbH ist das führende Zentrum der österreichischen Bildungslandschaft und schafft Lösungen für gesellschaftliche und pädagogische Anforderungen. An der Schnittstelle von Pädagogik – Technik – Medien spürt sie Trends auf und fungiert als Innovationstreiber. Als zentraler Anbieter von Internetdienstleistungen und Unterrichtsmedien setzt sie für die oberösterreichische Bildungslandschaft zukunftsweisende Projekte um.</w:t>
      </w:r>
    </w:p>
    <w:p w:rsidR="007A5B5D" w:rsidRPr="002B67AE" w:rsidRDefault="007A5B5D" w:rsidP="007A5B5D">
      <w:pPr>
        <w:spacing w:before="100" w:beforeAutospacing="1" w:after="100" w:afterAutospacing="1" w:line="360" w:lineRule="auto"/>
        <w:contextualSpacing/>
        <w:jc w:val="both"/>
        <w:rPr>
          <w:rFonts w:ascii="Arial" w:hAnsi="Arial" w:cs="Arial"/>
        </w:rPr>
      </w:pPr>
    </w:p>
    <w:p w:rsidR="007A5B5D" w:rsidRDefault="007A5B5D" w:rsidP="00E05D87">
      <w:pPr>
        <w:spacing w:before="100" w:beforeAutospacing="1" w:after="100" w:afterAutospacing="1" w:line="360" w:lineRule="auto"/>
        <w:contextualSpacing/>
        <w:jc w:val="both"/>
        <w:rPr>
          <w:rFonts w:ascii="Arial" w:hAnsi="Arial" w:cs="Arial"/>
        </w:rPr>
      </w:pPr>
      <w:r w:rsidRPr="002B67AE">
        <w:rPr>
          <w:rFonts w:ascii="Arial" w:hAnsi="Arial" w:cs="Arial"/>
        </w:rPr>
        <w:t xml:space="preserve">Die </w:t>
      </w:r>
      <w:proofErr w:type="spellStart"/>
      <w:r w:rsidRPr="002B67AE">
        <w:rPr>
          <w:rFonts w:ascii="Arial" w:hAnsi="Arial" w:cs="Arial"/>
        </w:rPr>
        <w:t>EduGroup</w:t>
      </w:r>
      <w:proofErr w:type="spellEnd"/>
      <w:r w:rsidRPr="002B67AE">
        <w:rPr>
          <w:rFonts w:ascii="Arial" w:hAnsi="Arial" w:cs="Arial"/>
        </w:rPr>
        <w:t xml:space="preserve"> unterstützt Pädagoginnen und Pädagogen in Oberösterreich bei der Vorbereitung und Gestaltung ihres Unterrichts. Sie stellt die notwendige Infrastruktur wie Internet- und Mailservices zur Verfügung, bringt moderne Medien in die Unterrichtsräume und schult Lehrkräfte auf deren optimalen Einsatz. Sie spricht mit ihren pädagogischen Angeboten und umfangreichen Services nicht nur Schulen und Kindergärten, sondern vor allem Lehrkräfte, Schülerinnen und Schüler sowie deren Eltern an.</w:t>
      </w:r>
      <w:r>
        <w:rPr>
          <w:rFonts w:ascii="Arial" w:hAnsi="Arial" w:cs="Arial"/>
        </w:rPr>
        <w:t xml:space="preserve"> </w:t>
      </w:r>
      <w:r w:rsidRPr="002B67AE">
        <w:rPr>
          <w:rFonts w:ascii="Arial" w:hAnsi="Arial" w:cs="Arial"/>
        </w:rPr>
        <w:t xml:space="preserve">Gemeinsam mit engagierten Lehrkräften und dem Land Oberösterreich sowie zahlreichen Partnern aus Wirtschaft, Wissenschaft und Bildung unterstützt die </w:t>
      </w:r>
      <w:proofErr w:type="spellStart"/>
      <w:r w:rsidRPr="002B67AE">
        <w:rPr>
          <w:rFonts w:ascii="Arial" w:hAnsi="Arial" w:cs="Arial"/>
        </w:rPr>
        <w:t>EduGroup</w:t>
      </w:r>
      <w:proofErr w:type="spellEnd"/>
      <w:r w:rsidRPr="002B67AE">
        <w:rPr>
          <w:rFonts w:ascii="Arial" w:hAnsi="Arial" w:cs="Arial"/>
        </w:rPr>
        <w:t xml:space="preserve"> die Weiterentwicklung des österreichischen Bildungssystems. </w:t>
      </w:r>
    </w:p>
    <w:p w:rsidR="00E05D87" w:rsidRDefault="00E05D87" w:rsidP="00E05D87">
      <w:pPr>
        <w:autoSpaceDE w:val="0"/>
        <w:autoSpaceDN w:val="0"/>
        <w:adjustRightInd w:val="0"/>
        <w:spacing w:line="360" w:lineRule="auto"/>
        <w:rPr>
          <w:rFonts w:ascii="Arial" w:hAnsi="Arial" w:cs="Arial"/>
          <w:b/>
          <w:szCs w:val="24"/>
        </w:rPr>
      </w:pPr>
    </w:p>
    <w:p w:rsidR="00E05D87" w:rsidRPr="00E05D87" w:rsidRDefault="00E05D87" w:rsidP="00E05D87">
      <w:pPr>
        <w:spacing w:before="100" w:beforeAutospacing="1" w:after="100" w:afterAutospacing="1" w:line="360" w:lineRule="auto"/>
        <w:contextualSpacing/>
        <w:rPr>
          <w:rFonts w:ascii="Arial" w:hAnsi="Arial" w:cs="Arial"/>
          <w:b/>
        </w:rPr>
      </w:pPr>
      <w:r w:rsidRPr="00E05D87">
        <w:rPr>
          <w:rFonts w:ascii="Arial" w:hAnsi="Arial" w:cs="Arial"/>
          <w:b/>
        </w:rPr>
        <w:t xml:space="preserve">Weiterführende Informationen: </w:t>
      </w:r>
      <w:hyperlink r:id="rId15" w:history="1">
        <w:r w:rsidRPr="00C32572">
          <w:rPr>
            <w:rFonts w:ascii="Arial" w:hAnsi="Arial" w:cs="Arial"/>
            <w:b/>
            <w:color w:val="548DD4" w:themeColor="text2" w:themeTint="99"/>
            <w:u w:val="single"/>
          </w:rPr>
          <w:t>www.edugroup.at</w:t>
        </w:r>
      </w:hyperlink>
      <w:r w:rsidR="00C32572">
        <w:rPr>
          <w:rFonts w:ascii="Arial" w:hAnsi="Arial" w:cs="Arial"/>
          <w:b/>
          <w:color w:val="548DD4" w:themeColor="text2" w:themeTint="99"/>
          <w:u w:val="single"/>
        </w:rPr>
        <w:t xml:space="preserve">     </w:t>
      </w:r>
      <w:hyperlink r:id="rId16" w:history="1">
        <w:r w:rsidRPr="00C32572">
          <w:rPr>
            <w:rFonts w:ascii="Arial" w:hAnsi="Arial" w:cs="Arial"/>
            <w:b/>
            <w:color w:val="548DD4" w:themeColor="text2" w:themeTint="99"/>
            <w:u w:val="single"/>
          </w:rPr>
          <w:t>www.bildungs.tv</w:t>
        </w:r>
      </w:hyperlink>
    </w:p>
    <w:p w:rsidR="00E05D87" w:rsidRPr="00E05D87" w:rsidRDefault="00E05D87" w:rsidP="00E05D87">
      <w:pPr>
        <w:spacing w:before="100" w:beforeAutospacing="1" w:after="100" w:afterAutospacing="1" w:line="360" w:lineRule="auto"/>
        <w:contextualSpacing/>
        <w:rPr>
          <w:rFonts w:ascii="Arial" w:hAnsi="Arial" w:cs="Arial"/>
        </w:rPr>
      </w:pPr>
    </w:p>
    <w:p w:rsidR="00E05D87" w:rsidRPr="00E05D87" w:rsidRDefault="00E05D87" w:rsidP="00E05D87">
      <w:pPr>
        <w:spacing w:before="100" w:beforeAutospacing="1" w:after="100" w:afterAutospacing="1" w:line="360" w:lineRule="auto"/>
        <w:contextualSpacing/>
        <w:rPr>
          <w:rFonts w:ascii="Arial" w:hAnsi="Arial" w:cs="Arial"/>
          <w:b/>
        </w:rPr>
      </w:pPr>
      <w:r w:rsidRPr="00E05D87">
        <w:rPr>
          <w:rFonts w:ascii="Arial" w:hAnsi="Arial" w:cs="Arial"/>
          <w:b/>
        </w:rPr>
        <w:t>Kontakt für Rückfragen:</w:t>
      </w:r>
    </w:p>
    <w:p w:rsidR="00E05D87" w:rsidRPr="00E05D87" w:rsidRDefault="00E05D87" w:rsidP="00E05D87">
      <w:pPr>
        <w:spacing w:before="100" w:beforeAutospacing="1" w:after="100" w:afterAutospacing="1" w:line="360" w:lineRule="auto"/>
        <w:contextualSpacing/>
        <w:rPr>
          <w:rFonts w:ascii="Arial" w:hAnsi="Arial" w:cs="Arial"/>
        </w:rPr>
      </w:pPr>
      <w:r w:rsidRPr="00E05D87">
        <w:rPr>
          <w:rFonts w:ascii="Arial" w:hAnsi="Arial" w:cs="Arial"/>
        </w:rPr>
        <w:t>Education Group GmbH</w:t>
      </w:r>
      <w:r w:rsidRPr="00E05D87">
        <w:rPr>
          <w:rFonts w:ascii="Arial" w:hAnsi="Arial" w:cs="Arial"/>
        </w:rPr>
        <w:br/>
        <w:t>Mag. Rupert Wallinger</w:t>
      </w:r>
      <w:r w:rsidRPr="00E05D87">
        <w:rPr>
          <w:rFonts w:ascii="Arial" w:hAnsi="Arial" w:cs="Arial"/>
        </w:rPr>
        <w:br/>
        <w:t xml:space="preserve">Marketing &amp; Innovationsmanagement </w:t>
      </w:r>
      <w:r w:rsidRPr="00E05D87">
        <w:rPr>
          <w:rFonts w:ascii="Arial" w:hAnsi="Arial" w:cs="Arial"/>
        </w:rPr>
        <w:br/>
        <w:t>Anastasius-Grün-Straße 22-24</w:t>
      </w:r>
      <w:r w:rsidRPr="00E05D87">
        <w:rPr>
          <w:rFonts w:ascii="Arial" w:hAnsi="Arial" w:cs="Arial"/>
        </w:rPr>
        <w:br/>
        <w:t xml:space="preserve">4020 Linz </w:t>
      </w:r>
      <w:r w:rsidRPr="00E05D87">
        <w:rPr>
          <w:rFonts w:ascii="Arial" w:hAnsi="Arial" w:cs="Arial"/>
        </w:rPr>
        <w:br/>
        <w:t xml:space="preserve">T +43 732 788078 600 </w:t>
      </w:r>
      <w:r w:rsidRPr="00E05D87">
        <w:rPr>
          <w:rFonts w:ascii="Arial" w:hAnsi="Arial" w:cs="Arial"/>
        </w:rPr>
        <w:br/>
        <w:t>M +43 676 9741184</w:t>
      </w:r>
      <w:r w:rsidRPr="00E05D87">
        <w:rPr>
          <w:rFonts w:ascii="Arial" w:hAnsi="Arial" w:cs="Arial"/>
        </w:rPr>
        <w:br/>
      </w:r>
      <w:hyperlink r:id="rId17" w:tooltip="Click to send email to Mag. Rupert Wallinger" w:history="1">
        <w:r w:rsidRPr="00E05D87">
          <w:rPr>
            <w:rFonts w:ascii="Arial" w:hAnsi="Arial" w:cs="Arial"/>
          </w:rPr>
          <w:t>r.wallinger@edugroup.at</w:t>
        </w:r>
      </w:hyperlink>
    </w:p>
    <w:p w:rsidR="00E05D87" w:rsidRDefault="00E05D87">
      <w:pPr>
        <w:rPr>
          <w:rFonts w:ascii="Arial" w:hAnsi="Arial" w:cs="Arial"/>
          <w:b/>
          <w:sz w:val="28"/>
        </w:rPr>
      </w:pPr>
    </w:p>
    <w:p w:rsidR="00032117" w:rsidRDefault="00032117">
      <w:pPr>
        <w:rPr>
          <w:rFonts w:ascii="Arial" w:hAnsi="Arial" w:cs="Arial"/>
          <w:b/>
          <w:sz w:val="28"/>
        </w:rPr>
      </w:pPr>
      <w:r>
        <w:rPr>
          <w:rFonts w:ascii="Arial" w:hAnsi="Arial" w:cs="Arial"/>
          <w:b/>
          <w:sz w:val="28"/>
        </w:rPr>
        <w:br w:type="page"/>
      </w:r>
    </w:p>
    <w:p w:rsidR="00032117" w:rsidRPr="00032117" w:rsidRDefault="00032117" w:rsidP="00032117">
      <w:pPr>
        <w:autoSpaceDE w:val="0"/>
        <w:autoSpaceDN w:val="0"/>
        <w:adjustRightInd w:val="0"/>
        <w:spacing w:line="360" w:lineRule="auto"/>
        <w:rPr>
          <w:rFonts w:ascii="Arial" w:hAnsi="Arial" w:cs="Arial"/>
          <w:b/>
          <w:sz w:val="28"/>
        </w:rPr>
      </w:pPr>
      <w:r w:rsidRPr="00032117">
        <w:rPr>
          <w:rFonts w:ascii="Arial" w:hAnsi="Arial" w:cs="Arial"/>
          <w:b/>
          <w:sz w:val="28"/>
        </w:rPr>
        <w:lastRenderedPageBreak/>
        <w:t>Arbeitsunterlage „… für monstermäßig gute Leserinnen und Leser!“</w:t>
      </w:r>
    </w:p>
    <w:p w:rsidR="00032117" w:rsidRDefault="00032117" w:rsidP="00032117">
      <w:pPr>
        <w:spacing w:line="360" w:lineRule="auto"/>
        <w:jc w:val="both"/>
        <w:rPr>
          <w:rFonts w:ascii="Arial" w:hAnsi="Arial" w:cs="Arial"/>
        </w:rPr>
      </w:pPr>
      <w:r w:rsidRPr="00E05D87">
        <w:rPr>
          <w:rFonts w:ascii="Arial" w:hAnsi="Arial" w:cs="Arial"/>
          <w:noProof/>
          <w:lang w:val="de-AT"/>
        </w:rPr>
        <w:drawing>
          <wp:anchor distT="0" distB="0" distL="114300" distR="114300" simplePos="0" relativeHeight="251662336" behindDoc="1" locked="0" layoutInCell="1" allowOverlap="1" wp14:anchorId="5EF03A7A" wp14:editId="41005667">
            <wp:simplePos x="0" y="0"/>
            <wp:positionH relativeFrom="margin">
              <wp:posOffset>19050</wp:posOffset>
            </wp:positionH>
            <wp:positionV relativeFrom="margin">
              <wp:posOffset>339090</wp:posOffset>
            </wp:positionV>
            <wp:extent cx="1952625" cy="1952625"/>
            <wp:effectExtent l="0" t="0" r="9525" b="9525"/>
            <wp:wrapTight wrapText="bothSides">
              <wp:wrapPolygon edited="0">
                <wp:start x="0" y="0"/>
                <wp:lineTo x="0" y="21495"/>
                <wp:lineTo x="21495" y="21495"/>
                <wp:lineTo x="21495" y="0"/>
                <wp:lineTo x="0"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nster_blau.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rPr>
        <w:t xml:space="preserve">Um die oberösterreichischen Schulanfängerinnen und Schulanfänger auf ihrem Weg zum Lesen bestmöglich zu begleiten, bietet das Kompetenzzentrum </w:t>
      </w:r>
      <w:proofErr w:type="spellStart"/>
      <w:r>
        <w:rPr>
          <w:rFonts w:ascii="Arial" w:hAnsi="Arial" w:cs="Arial"/>
        </w:rPr>
        <w:t>Buch.Zeit</w:t>
      </w:r>
      <w:proofErr w:type="spellEnd"/>
      <w:r>
        <w:rPr>
          <w:rFonts w:ascii="Arial" w:hAnsi="Arial" w:cs="Arial"/>
        </w:rPr>
        <w:t xml:space="preserve"> eine „monstermäßig“ attraktive Arbeitsunterlage die nach neuesten pädagogischen Prinzipien erstellt wurde.</w:t>
      </w:r>
    </w:p>
    <w:p w:rsidR="00032117" w:rsidRDefault="00032117" w:rsidP="00032117">
      <w:pPr>
        <w:spacing w:line="360" w:lineRule="auto"/>
        <w:jc w:val="both"/>
        <w:rPr>
          <w:rFonts w:ascii="Arial" w:hAnsi="Arial" w:cs="Arial"/>
        </w:rPr>
      </w:pPr>
      <w:r w:rsidRPr="009611C0">
        <w:rPr>
          <w:rFonts w:ascii="Arial" w:hAnsi="Arial" w:cs="Arial"/>
        </w:rPr>
        <w:t>Zur gezielten</w:t>
      </w:r>
      <w:r>
        <w:rPr>
          <w:rFonts w:ascii="Arial" w:hAnsi="Arial" w:cs="Arial"/>
        </w:rPr>
        <w:t xml:space="preserve"> Hilfestellung bekommen alle 16.568 oberösterreichischen</w:t>
      </w:r>
      <w:r w:rsidRPr="009611C0">
        <w:rPr>
          <w:rFonts w:ascii="Arial" w:hAnsi="Arial" w:cs="Arial"/>
        </w:rPr>
        <w:t xml:space="preserve"> Schulanfängerinnen und Schul</w:t>
      </w:r>
      <w:r>
        <w:rPr>
          <w:rFonts w:ascii="Arial" w:hAnsi="Arial" w:cs="Arial"/>
        </w:rPr>
        <w:t>anfänger zu Schulbeginn ihre persönliche monstermäßige Arbeitsunterlage vom</w:t>
      </w:r>
      <w:r w:rsidRPr="009611C0">
        <w:rPr>
          <w:rFonts w:ascii="Arial" w:hAnsi="Arial" w:cs="Arial"/>
        </w:rPr>
        <w:t xml:space="preserve"> Land OÖ und dem Landesschulrat OÖ zur Verfügung gestellt.</w:t>
      </w:r>
    </w:p>
    <w:p w:rsidR="00032117" w:rsidRDefault="00032117" w:rsidP="00032117">
      <w:pPr>
        <w:spacing w:line="360" w:lineRule="auto"/>
        <w:jc w:val="both"/>
        <w:rPr>
          <w:rFonts w:ascii="Arial" w:hAnsi="Arial" w:cs="Arial"/>
        </w:rPr>
      </w:pPr>
      <w:r>
        <w:rPr>
          <w:rFonts w:ascii="Arial" w:hAnsi="Arial" w:cs="Arial"/>
        </w:rPr>
        <w:t>Leseschwierigkeiten kann es in jeder Altersstufe geben. Es braucht im Rahmen des Unterrichts effektive Unterstützungs- und Förderangebote.</w:t>
      </w:r>
      <w:r w:rsidRPr="00CE2782">
        <w:rPr>
          <w:rFonts w:ascii="Arial" w:hAnsi="Arial" w:cs="Arial"/>
        </w:rPr>
        <w:t xml:space="preserve"> </w:t>
      </w:r>
      <w:r>
        <w:rPr>
          <w:rFonts w:ascii="Arial" w:hAnsi="Arial" w:cs="Arial"/>
        </w:rPr>
        <w:t>In dieser Unterlage sind alle grundlegen Bereiche des Lese- und Schreibprozesses vereint, damit aus unseren Kindern „monstermäßig“ gute Leserinnen und Leser werden!</w:t>
      </w:r>
    </w:p>
    <w:p w:rsidR="00032117" w:rsidRDefault="00032117" w:rsidP="00032117">
      <w:pPr>
        <w:autoSpaceDE w:val="0"/>
        <w:autoSpaceDN w:val="0"/>
        <w:adjustRightInd w:val="0"/>
        <w:spacing w:line="360" w:lineRule="auto"/>
        <w:rPr>
          <w:rFonts w:ascii="Arial" w:hAnsi="Arial" w:cs="Arial"/>
          <w:b/>
          <w:szCs w:val="24"/>
        </w:rPr>
      </w:pPr>
    </w:p>
    <w:p w:rsidR="00032117" w:rsidRDefault="00032117" w:rsidP="00032117">
      <w:pPr>
        <w:rPr>
          <w:rFonts w:ascii="Arial" w:hAnsi="Arial" w:cs="Arial"/>
          <w:b/>
          <w:sz w:val="28"/>
        </w:rPr>
      </w:pPr>
      <w:r>
        <w:rPr>
          <w:rFonts w:ascii="Arial" w:hAnsi="Arial" w:cs="Arial"/>
          <w:b/>
          <w:sz w:val="28"/>
        </w:rPr>
        <w:t>Für weitere Informationen wenden Sie sich an:</w:t>
      </w:r>
    </w:p>
    <w:p w:rsidR="00032117" w:rsidRPr="00697C28" w:rsidRDefault="00032117" w:rsidP="00032117">
      <w:pPr>
        <w:rPr>
          <w:rFonts w:ascii="Arial" w:hAnsi="Arial" w:cs="Arial"/>
        </w:rPr>
      </w:pPr>
      <w:proofErr w:type="spellStart"/>
      <w:r w:rsidRPr="00697C28">
        <w:rPr>
          <w:rFonts w:ascii="Arial" w:hAnsi="Arial" w:cs="Arial"/>
          <w:b/>
        </w:rPr>
        <w:t>Buch.Zeit</w:t>
      </w:r>
      <w:proofErr w:type="spellEnd"/>
      <w:r w:rsidRPr="00697C28">
        <w:rPr>
          <w:rFonts w:ascii="Arial" w:hAnsi="Arial" w:cs="Arial"/>
          <w:b/>
        </w:rPr>
        <w:br/>
        <w:t>Kompetenzzentrum für Lesen, Schreiben, Rechnen</w:t>
      </w:r>
      <w:r w:rsidRPr="00697C28">
        <w:rPr>
          <w:rFonts w:ascii="Arial" w:hAnsi="Arial" w:cs="Arial"/>
          <w:b/>
        </w:rPr>
        <w:br/>
      </w:r>
      <w:proofErr w:type="spellStart"/>
      <w:r>
        <w:rPr>
          <w:rFonts w:ascii="Arial" w:hAnsi="Arial" w:cs="Arial"/>
        </w:rPr>
        <w:t>DDipl</w:t>
      </w:r>
      <w:proofErr w:type="spellEnd"/>
      <w:r>
        <w:rPr>
          <w:rFonts w:ascii="Arial" w:hAnsi="Arial" w:cs="Arial"/>
        </w:rPr>
        <w:t xml:space="preserve">. Päd. </w:t>
      </w:r>
      <w:r w:rsidRPr="00697C28">
        <w:rPr>
          <w:rFonts w:ascii="Arial" w:hAnsi="Arial" w:cs="Arial"/>
        </w:rPr>
        <w:t xml:space="preserve">Stefanie </w:t>
      </w:r>
      <w:proofErr w:type="spellStart"/>
      <w:r w:rsidRPr="00697C28">
        <w:rPr>
          <w:rFonts w:ascii="Arial" w:hAnsi="Arial" w:cs="Arial"/>
        </w:rPr>
        <w:t>Jörgl</w:t>
      </w:r>
      <w:proofErr w:type="spellEnd"/>
      <w:r>
        <w:rPr>
          <w:rFonts w:ascii="Arial" w:hAnsi="Arial" w:cs="Arial"/>
        </w:rPr>
        <w:t xml:space="preserve">, </w:t>
      </w:r>
      <w:proofErr w:type="spellStart"/>
      <w:r>
        <w:rPr>
          <w:rFonts w:ascii="Arial" w:hAnsi="Arial" w:cs="Arial"/>
        </w:rPr>
        <w:t>M.Ed</w:t>
      </w:r>
      <w:proofErr w:type="spellEnd"/>
      <w:r>
        <w:rPr>
          <w:rFonts w:ascii="Arial" w:hAnsi="Arial" w:cs="Arial"/>
        </w:rPr>
        <w:t>.</w:t>
      </w:r>
      <w:r w:rsidRPr="00697C28">
        <w:rPr>
          <w:rFonts w:ascii="Arial" w:hAnsi="Arial" w:cs="Arial"/>
        </w:rPr>
        <w:br/>
      </w:r>
      <w:proofErr w:type="spellStart"/>
      <w:r w:rsidRPr="00697C28">
        <w:rPr>
          <w:rFonts w:ascii="Arial" w:hAnsi="Arial" w:cs="Arial"/>
        </w:rPr>
        <w:t>Anzengruberstraße</w:t>
      </w:r>
      <w:proofErr w:type="spellEnd"/>
      <w:r w:rsidRPr="00697C28">
        <w:rPr>
          <w:rFonts w:ascii="Arial" w:hAnsi="Arial" w:cs="Arial"/>
        </w:rPr>
        <w:t xml:space="preserve"> 10</w:t>
      </w:r>
      <w:r w:rsidRPr="00697C28">
        <w:rPr>
          <w:rFonts w:ascii="Arial" w:hAnsi="Arial" w:cs="Arial"/>
        </w:rPr>
        <w:br/>
        <w:t>4600 Wels</w:t>
      </w:r>
      <w:r w:rsidRPr="00697C28">
        <w:rPr>
          <w:rFonts w:ascii="Arial" w:hAnsi="Arial" w:cs="Arial"/>
        </w:rPr>
        <w:br/>
      </w:r>
      <w:r w:rsidRPr="00697C28">
        <w:rPr>
          <w:rFonts w:ascii="Arial" w:hAnsi="Arial" w:cs="Arial"/>
        </w:rPr>
        <w:br/>
        <w:t>Tel.: 07242/65239</w:t>
      </w:r>
      <w:r>
        <w:rPr>
          <w:rFonts w:ascii="Arial" w:hAnsi="Arial" w:cs="Arial"/>
        </w:rPr>
        <w:t>-13</w:t>
      </w:r>
      <w:r>
        <w:rPr>
          <w:rFonts w:ascii="Arial" w:hAnsi="Arial" w:cs="Arial"/>
        </w:rPr>
        <w:br/>
        <w:t>Mail: s.joergl</w:t>
      </w:r>
      <w:r w:rsidRPr="00697C28">
        <w:rPr>
          <w:rFonts w:ascii="Arial" w:hAnsi="Arial" w:cs="Arial"/>
        </w:rPr>
        <w:t>@buchzeit.at</w:t>
      </w:r>
    </w:p>
    <w:p w:rsidR="00E05D87" w:rsidRDefault="00E05D87">
      <w:pPr>
        <w:rPr>
          <w:rFonts w:ascii="Arial" w:hAnsi="Arial" w:cs="Arial"/>
          <w:b/>
        </w:rPr>
      </w:pPr>
    </w:p>
    <w:sectPr w:rsidR="00E05D87" w:rsidSect="007F694B">
      <w:headerReference w:type="default" r:id="rId19"/>
      <w:footerReference w:type="default" r:id="rId20"/>
      <w:pgSz w:w="11906" w:h="16838"/>
      <w:pgMar w:top="1701" w:right="1134" w:bottom="1134" w:left="1418"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759C" w:rsidRDefault="00DD759C">
      <w:r>
        <w:separator/>
      </w:r>
    </w:p>
  </w:endnote>
  <w:endnote w:type="continuationSeparator" w:id="0">
    <w:p w:rsidR="00DD759C" w:rsidRDefault="00DD7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2B67AE">
    <w:r>
      <w:rPr>
        <w:noProof/>
        <w:lang w:val="de-AT"/>
      </w:rPr>
      <w:drawing>
        <wp:anchor distT="0" distB="0" distL="114300" distR="114300" simplePos="0" relativeHeight="251662336" behindDoc="0" locked="0" layoutInCell="1" allowOverlap="1" wp14:anchorId="043A3181" wp14:editId="4789C30E">
          <wp:simplePos x="0" y="0"/>
          <wp:positionH relativeFrom="column">
            <wp:posOffset>5137785</wp:posOffset>
          </wp:positionH>
          <wp:positionV relativeFrom="paragraph">
            <wp:posOffset>-2762885</wp:posOffset>
          </wp:positionV>
          <wp:extent cx="1295400" cy="1285875"/>
          <wp:effectExtent l="0" t="0" r="0" b="9525"/>
          <wp:wrapNone/>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295400" cy="1285875"/>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Ind w:w="-306" w:type="dxa"/>
      <w:tblLayout w:type="fixed"/>
      <w:tblCellMar>
        <w:left w:w="120" w:type="dxa"/>
        <w:right w:w="120" w:type="dxa"/>
      </w:tblCellMar>
      <w:tblLook w:val="0000" w:firstRow="0" w:lastRow="0" w:firstColumn="0" w:lastColumn="0" w:noHBand="0" w:noVBand="0"/>
    </w:tblPr>
    <w:tblGrid>
      <w:gridCol w:w="8506"/>
    </w:tblGrid>
    <w:tr w:rsidR="00BB3E97" w:rsidTr="00A16CBE">
      <w:trPr>
        <w:trHeight w:val="286"/>
      </w:trPr>
      <w:tc>
        <w:tcPr>
          <w:tcW w:w="8506" w:type="dxa"/>
          <w:shd w:val="pct20" w:color="auto" w:fill="auto"/>
        </w:tcPr>
        <w:p w:rsidR="009A5EE4" w:rsidRDefault="009A5EE4" w:rsidP="009A5EE4">
          <w:pPr>
            <w:pStyle w:val="Rckfragen-Kontakt"/>
            <w:ind w:right="306"/>
          </w:pPr>
          <w:r>
            <w:t xml:space="preserve">Rückfragen-Kontakt: </w:t>
          </w:r>
        </w:p>
        <w:p w:rsidR="00825D1E" w:rsidRDefault="0059173E" w:rsidP="0059173E">
          <w:pPr>
            <w:pStyle w:val="Rckfragen-Kontakt"/>
            <w:ind w:right="22"/>
          </w:pPr>
          <w:r>
            <w:rPr>
              <w:szCs w:val="22"/>
            </w:rPr>
            <w:t>Thomas Brandstetter, MPA</w:t>
          </w:r>
          <w:r w:rsidR="009A5EE4">
            <w:rPr>
              <w:szCs w:val="22"/>
            </w:rPr>
            <w:t xml:space="preserve"> </w:t>
          </w:r>
          <w:r w:rsidR="009A5EE4">
            <w:t xml:space="preserve">(+43 732) </w:t>
          </w:r>
          <w:r w:rsidR="009A5EE4" w:rsidRPr="0042550E">
            <w:t>77 20-</w:t>
          </w:r>
          <w:r>
            <w:t>12679</w:t>
          </w:r>
          <w:r w:rsidR="009A5EE4">
            <w:t>, (+43)664/6007212</w:t>
          </w:r>
          <w:r>
            <w:t>679</w:t>
          </w:r>
        </w:p>
        <w:p w:rsidR="0059173E" w:rsidRPr="00A864F0" w:rsidRDefault="0059173E" w:rsidP="0059173E">
          <w:pPr>
            <w:pStyle w:val="Rckfragen-Kontakt"/>
            <w:ind w:right="22"/>
          </w:pPr>
          <w:r>
            <w:t>www.thomas-stelzer.at</w:t>
          </w:r>
        </w:p>
      </w:tc>
    </w:tr>
  </w:tbl>
  <w:p w:rsidR="00BB3E97" w:rsidRDefault="00BB3E97">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BB3E97" w:rsidP="00BD288D">
    <w:pPr>
      <w:pStyle w:val="Fuzeile"/>
      <w:pBdr>
        <w:bottom w:val="single" w:sz="6" w:space="1" w:color="auto"/>
      </w:pBdr>
      <w:tabs>
        <w:tab w:val="clear" w:pos="9072"/>
        <w:tab w:val="right" w:pos="8931"/>
      </w:tabs>
      <w:rPr>
        <w:sz w:val="24"/>
      </w:rPr>
    </w:pPr>
  </w:p>
  <w:p w:rsidR="00BB3E97" w:rsidRPr="001E1CD5" w:rsidRDefault="00936F9E" w:rsidP="00BD288D">
    <w:pPr>
      <w:pStyle w:val="FuzeilefrPK"/>
      <w:rPr>
        <w:b w:val="0"/>
        <w:sz w:val="22"/>
        <w:szCs w:val="22"/>
      </w:rPr>
    </w:pPr>
    <w:r>
      <w:rPr>
        <w:b w:val="0"/>
        <w:sz w:val="22"/>
        <w:szCs w:val="22"/>
      </w:rPr>
      <w:t>Pressekonferenz</w:t>
    </w:r>
    <w:r w:rsidR="00BB3E97" w:rsidRPr="001E1CD5">
      <w:rPr>
        <w:b w:val="0"/>
        <w:sz w:val="22"/>
        <w:szCs w:val="22"/>
      </w:rPr>
      <w:t xml:space="preserve"> am </w:t>
    </w:r>
    <w:r w:rsidR="007A5B5D">
      <w:rPr>
        <w:b w:val="0"/>
        <w:sz w:val="22"/>
        <w:szCs w:val="22"/>
      </w:rPr>
      <w:t>18</w:t>
    </w:r>
    <w:r w:rsidR="00DF74DA">
      <w:rPr>
        <w:b w:val="0"/>
        <w:sz w:val="22"/>
        <w:szCs w:val="22"/>
      </w:rPr>
      <w:t xml:space="preserve">. </w:t>
    </w:r>
    <w:r w:rsidR="007A5B5D">
      <w:rPr>
        <w:b w:val="0"/>
        <w:sz w:val="22"/>
        <w:szCs w:val="22"/>
      </w:rPr>
      <w:t>November</w:t>
    </w:r>
    <w:r w:rsidR="00DF74DA">
      <w:rPr>
        <w:b w:val="0"/>
        <w:sz w:val="22"/>
        <w:szCs w:val="22"/>
      </w:rPr>
      <w:t xml:space="preserve"> 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759C" w:rsidRDefault="00DD759C">
      <w:r>
        <w:separator/>
      </w:r>
    </w:p>
  </w:footnote>
  <w:footnote w:type="continuationSeparator" w:id="0">
    <w:p w:rsidR="00DD759C" w:rsidRDefault="00DD759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Default="00B114D1" w:rsidP="00E020CE">
    <w:pPr>
      <w:pStyle w:val="Default"/>
    </w:pPr>
    <w:r>
      <w:rPr>
        <w:noProof/>
      </w:rPr>
      <w:drawing>
        <wp:anchor distT="0" distB="0" distL="114300" distR="114300" simplePos="0" relativeHeight="251657216" behindDoc="1" locked="0" layoutInCell="1" allowOverlap="1" wp14:anchorId="23A05678" wp14:editId="59220E00">
          <wp:simplePos x="0" y="0"/>
          <wp:positionH relativeFrom="page">
            <wp:posOffset>121285</wp:posOffset>
          </wp:positionH>
          <wp:positionV relativeFrom="page">
            <wp:posOffset>116840</wp:posOffset>
          </wp:positionV>
          <wp:extent cx="7300595" cy="10330180"/>
          <wp:effectExtent l="0" t="0" r="0" b="0"/>
          <wp:wrapNone/>
          <wp:docPr id="15" name="Bild 2" descr="Landeskorrespondenz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ndeskorrespondenz_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0595" cy="10330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3E97" w:rsidRDefault="00222A10">
    <w:pPr>
      <w:pStyle w:val="Kopfzeile"/>
    </w:pPr>
    <w:r>
      <w:rPr>
        <w:noProof/>
        <w:lang w:val="de-AT"/>
      </w:rPr>
      <w:drawing>
        <wp:anchor distT="0" distB="0" distL="114300" distR="114300" simplePos="0" relativeHeight="251667456" behindDoc="0" locked="0" layoutInCell="1" allowOverlap="1" wp14:anchorId="3C680E01" wp14:editId="7EEE0C02">
          <wp:simplePos x="0" y="0"/>
          <wp:positionH relativeFrom="column">
            <wp:posOffset>5169535</wp:posOffset>
          </wp:positionH>
          <wp:positionV relativeFrom="paragraph">
            <wp:posOffset>2063033</wp:posOffset>
          </wp:positionV>
          <wp:extent cx="1236345" cy="398145"/>
          <wp:effectExtent l="0" t="0" r="1905" b="1905"/>
          <wp:wrapNone/>
          <wp:docPr id="9" name="Grafik 9" descr="cid:image001.png@01D213E9.59B6DD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cid:image001.png@01D213E9.59B6DDF0"/>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236345" cy="3981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AT"/>
      </w:rPr>
      <w:drawing>
        <wp:anchor distT="0" distB="0" distL="114300" distR="114300" simplePos="0" relativeHeight="251664384" behindDoc="0" locked="0" layoutInCell="1" allowOverlap="1" wp14:anchorId="5A5189B2" wp14:editId="051C625C">
          <wp:simplePos x="0" y="0"/>
          <wp:positionH relativeFrom="column">
            <wp:posOffset>5161915</wp:posOffset>
          </wp:positionH>
          <wp:positionV relativeFrom="paragraph">
            <wp:posOffset>1745533</wp:posOffset>
          </wp:positionV>
          <wp:extent cx="1236980" cy="295910"/>
          <wp:effectExtent l="0" t="0" r="1270" b="8890"/>
          <wp:wrapNone/>
          <wp:docPr id="7" name="Grafik 7" descr="S:\grafik\__Beate\Ressourcen\Logos\EduResearch\Logo_EduResearch_4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grafik\__Beate\Ressourcen\Logos\EduResearch\Logo_EduResearch_4C.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236980" cy="295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de-AT"/>
      </w:rPr>
      <w:drawing>
        <wp:anchor distT="0" distB="0" distL="114300" distR="114300" simplePos="0" relativeHeight="251666432" behindDoc="0" locked="0" layoutInCell="1" allowOverlap="1" wp14:anchorId="0D4FAC27" wp14:editId="448C1E92">
          <wp:simplePos x="0" y="0"/>
          <wp:positionH relativeFrom="column">
            <wp:posOffset>5153025</wp:posOffset>
          </wp:positionH>
          <wp:positionV relativeFrom="paragraph">
            <wp:posOffset>1050208</wp:posOffset>
          </wp:positionV>
          <wp:extent cx="1246505" cy="671195"/>
          <wp:effectExtent l="0" t="0" r="0" b="0"/>
          <wp:wrapNone/>
          <wp:docPr id="3" name="Grafik 3" descr="N:\Blr47\1. Büroorganisation\1.1 Interne Angelegenheiten\1.1.7 Unterschriften und Logos\Logo_LH-Stv_Stelzer_3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Blr47\1. Büroorganisation\1.1 Interne Angelegenheiten\1.1.7 Unterschriften und Logos\Logo_LH-Stv_Stelzer_300dp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6505" cy="671195"/>
                  </a:xfrm>
                  <a:prstGeom prst="rect">
                    <a:avLst/>
                  </a:prstGeom>
                  <a:noFill/>
                  <a:ln>
                    <a:noFill/>
                  </a:ln>
                </pic:spPr>
              </pic:pic>
            </a:graphicData>
          </a:graphic>
          <wp14:sizeRelH relativeFrom="page">
            <wp14:pctWidth>0</wp14:pctWidth>
          </wp14:sizeRelH>
          <wp14:sizeRelV relativeFrom="page">
            <wp14:pctHeight>0</wp14:pctHeight>
          </wp14:sizeRelV>
        </wp:anchor>
      </w:drawing>
    </w:r>
    <w:r w:rsidR="00717EFE">
      <w:rPr>
        <w:noProof/>
        <w:lang w:val="de-AT"/>
      </w:rPr>
      <w:drawing>
        <wp:anchor distT="0" distB="0" distL="114300" distR="114300" simplePos="0" relativeHeight="251659264" behindDoc="0" locked="0" layoutInCell="1" allowOverlap="1" wp14:anchorId="4E7DAF0A" wp14:editId="46B0F0F8">
          <wp:simplePos x="0" y="0"/>
          <wp:positionH relativeFrom="column">
            <wp:posOffset>5158740</wp:posOffset>
          </wp:positionH>
          <wp:positionV relativeFrom="paragraph">
            <wp:posOffset>2491105</wp:posOffset>
          </wp:positionV>
          <wp:extent cx="1238250" cy="120015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1238250" cy="1200150"/>
                  </a:xfrm>
                  <a:prstGeom prst="rect">
                    <a:avLst/>
                  </a:prstGeom>
                </pic:spPr>
              </pic:pic>
            </a:graphicData>
          </a:graphic>
          <wp14:sizeRelH relativeFrom="page">
            <wp14:pctWidth>0</wp14:pctWidth>
          </wp14:sizeRelH>
          <wp14:sizeRelV relativeFrom="page">
            <wp14:pctHeight>0</wp14:pctHeight>
          </wp14:sizeRelV>
        </wp:anchor>
      </w:drawing>
    </w:r>
    <w:r w:rsidR="00717EFE">
      <w:rPr>
        <w:noProof/>
        <w:lang w:val="de-AT"/>
      </w:rPr>
      <w:drawing>
        <wp:anchor distT="0" distB="0" distL="114300" distR="114300" simplePos="0" relativeHeight="251661312" behindDoc="0" locked="0" layoutInCell="1" allowOverlap="1" wp14:anchorId="0D1927DF" wp14:editId="191B5E52">
          <wp:simplePos x="0" y="0"/>
          <wp:positionH relativeFrom="column">
            <wp:posOffset>5085715</wp:posOffset>
          </wp:positionH>
          <wp:positionV relativeFrom="paragraph">
            <wp:posOffset>4796155</wp:posOffset>
          </wp:positionV>
          <wp:extent cx="1362075" cy="1276350"/>
          <wp:effectExtent l="0" t="0" r="952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1362075" cy="1276350"/>
                  </a:xfrm>
                  <a:prstGeom prst="rect">
                    <a:avLst/>
                  </a:prstGeom>
                </pic:spPr>
              </pic:pic>
            </a:graphicData>
          </a:graphic>
          <wp14:sizeRelH relativeFrom="page">
            <wp14:pctWidth>0</wp14:pctWidth>
          </wp14:sizeRelH>
          <wp14:sizeRelV relativeFrom="page">
            <wp14:pctHeight>0</wp14:pctHeight>
          </wp14:sizeRelV>
        </wp:anchor>
      </w:drawing>
    </w:r>
    <w:r w:rsidR="00717EFE">
      <w:rPr>
        <w:noProof/>
        <w:lang w:val="de-AT"/>
      </w:rPr>
      <w:drawing>
        <wp:anchor distT="0" distB="0" distL="114300" distR="114300" simplePos="0" relativeHeight="251660288" behindDoc="0" locked="0" layoutInCell="1" allowOverlap="1" wp14:anchorId="49FE2E21" wp14:editId="373C86A0">
          <wp:simplePos x="0" y="0"/>
          <wp:positionH relativeFrom="column">
            <wp:posOffset>5102860</wp:posOffset>
          </wp:positionH>
          <wp:positionV relativeFrom="paragraph">
            <wp:posOffset>3632835</wp:posOffset>
          </wp:positionV>
          <wp:extent cx="1333500" cy="1257300"/>
          <wp:effectExtent l="0" t="0" r="0"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1333500" cy="1257300"/>
                  </a:xfrm>
                  <a:prstGeom prst="rect">
                    <a:avLst/>
                  </a:prstGeom>
                </pic:spPr>
              </pic:pic>
            </a:graphicData>
          </a:graphic>
          <wp14:sizeRelH relativeFrom="page">
            <wp14:pctWidth>0</wp14:pctWidth>
          </wp14:sizeRelH>
          <wp14:sizeRelV relativeFrom="page">
            <wp14:pctHeight>0</wp14:pctHeight>
          </wp14:sizeRelV>
        </wp:anchor>
      </w:drawing>
    </w:r>
    <w:r w:rsidR="00716423">
      <w:tab/>
    </w:r>
    <w:r w:rsidR="00716423">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3E97" w:rsidRPr="00F5451B" w:rsidRDefault="00F5451B" w:rsidP="00A45172">
    <w:pPr>
      <w:pStyle w:val="Kopfzeile"/>
      <w:rPr>
        <w:rFonts w:ascii="Arial" w:hAnsi="Arial" w:cs="Arial"/>
      </w:rPr>
    </w:pPr>
    <w:r w:rsidRPr="00F5451B">
      <w:rPr>
        <w:rFonts w:ascii="Arial" w:hAnsi="Arial" w:cs="Arial"/>
      </w:rPr>
      <w:tab/>
    </w:r>
    <w:r w:rsidRPr="00F5451B">
      <w:rPr>
        <w:rFonts w:ascii="Arial" w:hAnsi="Arial" w:cs="Arial"/>
      </w:rPr>
      <w:tab/>
      <w:t xml:space="preserve">Seite | </w:t>
    </w:r>
    <w:r w:rsidRPr="00F5451B">
      <w:rPr>
        <w:rFonts w:ascii="Arial" w:hAnsi="Arial" w:cs="Arial"/>
      </w:rPr>
      <w:fldChar w:fldCharType="begin"/>
    </w:r>
    <w:r w:rsidRPr="00F5451B">
      <w:rPr>
        <w:rFonts w:ascii="Arial" w:hAnsi="Arial" w:cs="Arial"/>
      </w:rPr>
      <w:instrText>PAGE   \* MERGEFORMAT</w:instrText>
    </w:r>
    <w:r w:rsidRPr="00F5451B">
      <w:rPr>
        <w:rFonts w:ascii="Arial" w:hAnsi="Arial" w:cs="Arial"/>
      </w:rPr>
      <w:fldChar w:fldCharType="separate"/>
    </w:r>
    <w:r w:rsidR="003626D6">
      <w:rPr>
        <w:rFonts w:ascii="Arial" w:hAnsi="Arial" w:cs="Arial"/>
        <w:noProof/>
      </w:rPr>
      <w:t>9</w:t>
    </w:r>
    <w:r w:rsidRPr="00F5451B">
      <w:rPr>
        <w:rFonts w:ascii="Arial" w:hAnsi="Arial" w:cs="Aria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F54"/>
    <w:multiLevelType w:val="hybridMultilevel"/>
    <w:tmpl w:val="64C6827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nsid w:val="0713074D"/>
    <w:multiLevelType w:val="multilevel"/>
    <w:tmpl w:val="04070029"/>
    <w:lvl w:ilvl="0">
      <w:start w:val="1"/>
      <w:numFmt w:val="decimal"/>
      <w:pStyle w:val="berschrift1"/>
      <w:suff w:val="space"/>
      <w:lvlText w:val="Kapitel %1"/>
      <w:lvlJc w:val="left"/>
      <w:pPr>
        <w:ind w:left="0" w:firstLine="0"/>
      </w:pPr>
    </w:lvl>
    <w:lvl w:ilvl="1">
      <w:start w:val="1"/>
      <w:numFmt w:val="none"/>
      <w:pStyle w:val="berschrift2"/>
      <w:suff w:val="nothing"/>
      <w:lvlText w:val=""/>
      <w:lvlJc w:val="left"/>
      <w:pPr>
        <w:ind w:left="0" w:firstLine="0"/>
      </w:pPr>
    </w:lvl>
    <w:lvl w:ilvl="2">
      <w:start w:val="1"/>
      <w:numFmt w:val="none"/>
      <w:pStyle w:val="berschrift3"/>
      <w:suff w:val="nothing"/>
      <w:lvlText w:val=""/>
      <w:lvlJc w:val="left"/>
      <w:pPr>
        <w:ind w:left="0" w:firstLine="0"/>
      </w:pPr>
    </w:lvl>
    <w:lvl w:ilvl="3">
      <w:start w:val="1"/>
      <w:numFmt w:val="none"/>
      <w:pStyle w:val="berschrift4"/>
      <w:suff w:val="nothing"/>
      <w:lvlText w:val=""/>
      <w:lvlJc w:val="left"/>
      <w:pPr>
        <w:ind w:left="0" w:firstLine="0"/>
      </w:pPr>
    </w:lvl>
    <w:lvl w:ilvl="4">
      <w:start w:val="1"/>
      <w:numFmt w:val="none"/>
      <w:pStyle w:val="berschrift5"/>
      <w:suff w:val="nothing"/>
      <w:lvlText w:val=""/>
      <w:lvlJc w:val="left"/>
      <w:pPr>
        <w:ind w:left="0" w:firstLine="0"/>
      </w:pPr>
    </w:lvl>
    <w:lvl w:ilvl="5">
      <w:start w:val="1"/>
      <w:numFmt w:val="none"/>
      <w:pStyle w:val="berschrift6"/>
      <w:suff w:val="nothing"/>
      <w:lvlText w:val=""/>
      <w:lvlJc w:val="left"/>
      <w:pPr>
        <w:ind w:left="0" w:firstLine="0"/>
      </w:pPr>
    </w:lvl>
    <w:lvl w:ilvl="6">
      <w:start w:val="1"/>
      <w:numFmt w:val="none"/>
      <w:pStyle w:val="berschrift7"/>
      <w:suff w:val="nothing"/>
      <w:lvlText w:val=""/>
      <w:lvlJc w:val="left"/>
      <w:pPr>
        <w:ind w:left="0" w:firstLine="0"/>
      </w:pPr>
    </w:lvl>
    <w:lvl w:ilvl="7">
      <w:start w:val="1"/>
      <w:numFmt w:val="none"/>
      <w:pStyle w:val="berschrift8"/>
      <w:suff w:val="nothing"/>
      <w:lvlText w:val=""/>
      <w:lvlJc w:val="left"/>
      <w:pPr>
        <w:ind w:left="0" w:firstLine="0"/>
      </w:pPr>
    </w:lvl>
    <w:lvl w:ilvl="8">
      <w:start w:val="1"/>
      <w:numFmt w:val="none"/>
      <w:pStyle w:val="berschrift9"/>
      <w:suff w:val="nothing"/>
      <w:lvlText w:val=""/>
      <w:lvlJc w:val="left"/>
      <w:pPr>
        <w:ind w:left="0" w:firstLine="0"/>
      </w:pPr>
    </w:lvl>
  </w:abstractNum>
  <w:abstractNum w:abstractNumId="2">
    <w:nsid w:val="0B265918"/>
    <w:multiLevelType w:val="hybridMultilevel"/>
    <w:tmpl w:val="82A6A09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nsid w:val="0EE81414"/>
    <w:multiLevelType w:val="hybridMultilevel"/>
    <w:tmpl w:val="0A18758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nsid w:val="16211B1A"/>
    <w:multiLevelType w:val="hybridMultilevel"/>
    <w:tmpl w:val="80B40E86"/>
    <w:lvl w:ilvl="0" w:tplc="990E4BC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nsid w:val="17E84724"/>
    <w:multiLevelType w:val="hybridMultilevel"/>
    <w:tmpl w:val="80B40E86"/>
    <w:lvl w:ilvl="0" w:tplc="990E4BC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nsid w:val="18A80CB9"/>
    <w:multiLevelType w:val="singleLevel"/>
    <w:tmpl w:val="394C6FF0"/>
    <w:lvl w:ilvl="0">
      <w:start w:val="1"/>
      <w:numFmt w:val="bullet"/>
      <w:pStyle w:val="WeitererGesprchsteilnehmerXY"/>
      <w:lvlText w:val=""/>
      <w:lvlJc w:val="left"/>
      <w:pPr>
        <w:tabs>
          <w:tab w:val="num" w:pos="360"/>
        </w:tabs>
        <w:ind w:left="360" w:hanging="360"/>
      </w:pPr>
      <w:rPr>
        <w:rFonts w:ascii="Symbol" w:hAnsi="Symbol" w:hint="default"/>
      </w:rPr>
    </w:lvl>
  </w:abstractNum>
  <w:abstractNum w:abstractNumId="7">
    <w:nsid w:val="1ACB22CB"/>
    <w:multiLevelType w:val="hybridMultilevel"/>
    <w:tmpl w:val="632ACA0A"/>
    <w:lvl w:ilvl="0" w:tplc="FB522374">
      <w:numFmt w:val="bullet"/>
      <w:lvlText w:val="•"/>
      <w:lvlJc w:val="left"/>
      <w:pPr>
        <w:ind w:left="1065" w:hanging="705"/>
      </w:pPr>
      <w:rPr>
        <w:rFonts w:ascii="Arial" w:eastAsia="Times New Roman"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nsid w:val="1CA932FD"/>
    <w:multiLevelType w:val="hybridMultilevel"/>
    <w:tmpl w:val="AE3007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nsid w:val="20010AD0"/>
    <w:multiLevelType w:val="hybridMultilevel"/>
    <w:tmpl w:val="DC5C4C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5487148"/>
    <w:multiLevelType w:val="hybridMultilevel"/>
    <w:tmpl w:val="682E0B1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nsid w:val="346D6740"/>
    <w:multiLevelType w:val="hybridMultilevel"/>
    <w:tmpl w:val="ADE2400A"/>
    <w:lvl w:ilvl="0" w:tplc="0C070001">
      <w:start w:val="1"/>
      <w:numFmt w:val="bullet"/>
      <w:lvlText w:val=""/>
      <w:lvlJc w:val="left"/>
      <w:pPr>
        <w:ind w:left="780" w:hanging="360"/>
      </w:pPr>
      <w:rPr>
        <w:rFonts w:ascii="Symbol" w:hAnsi="Symbol" w:hint="default"/>
      </w:rPr>
    </w:lvl>
    <w:lvl w:ilvl="1" w:tplc="0C070019">
      <w:start w:val="1"/>
      <w:numFmt w:val="lowerLetter"/>
      <w:lvlText w:val="%2."/>
      <w:lvlJc w:val="left"/>
      <w:pPr>
        <w:ind w:left="1500" w:hanging="360"/>
      </w:pPr>
    </w:lvl>
    <w:lvl w:ilvl="2" w:tplc="0C07001B" w:tentative="1">
      <w:start w:val="1"/>
      <w:numFmt w:val="lowerRoman"/>
      <w:lvlText w:val="%3."/>
      <w:lvlJc w:val="right"/>
      <w:pPr>
        <w:ind w:left="2220" w:hanging="180"/>
      </w:pPr>
    </w:lvl>
    <w:lvl w:ilvl="3" w:tplc="0C07000F" w:tentative="1">
      <w:start w:val="1"/>
      <w:numFmt w:val="decimal"/>
      <w:lvlText w:val="%4."/>
      <w:lvlJc w:val="left"/>
      <w:pPr>
        <w:ind w:left="2940" w:hanging="360"/>
      </w:pPr>
    </w:lvl>
    <w:lvl w:ilvl="4" w:tplc="0C070019" w:tentative="1">
      <w:start w:val="1"/>
      <w:numFmt w:val="lowerLetter"/>
      <w:lvlText w:val="%5."/>
      <w:lvlJc w:val="left"/>
      <w:pPr>
        <w:ind w:left="3660" w:hanging="360"/>
      </w:pPr>
    </w:lvl>
    <w:lvl w:ilvl="5" w:tplc="0C07001B" w:tentative="1">
      <w:start w:val="1"/>
      <w:numFmt w:val="lowerRoman"/>
      <w:lvlText w:val="%6."/>
      <w:lvlJc w:val="right"/>
      <w:pPr>
        <w:ind w:left="4380" w:hanging="180"/>
      </w:pPr>
    </w:lvl>
    <w:lvl w:ilvl="6" w:tplc="0C07000F" w:tentative="1">
      <w:start w:val="1"/>
      <w:numFmt w:val="decimal"/>
      <w:lvlText w:val="%7."/>
      <w:lvlJc w:val="left"/>
      <w:pPr>
        <w:ind w:left="5100" w:hanging="360"/>
      </w:pPr>
    </w:lvl>
    <w:lvl w:ilvl="7" w:tplc="0C070019" w:tentative="1">
      <w:start w:val="1"/>
      <w:numFmt w:val="lowerLetter"/>
      <w:lvlText w:val="%8."/>
      <w:lvlJc w:val="left"/>
      <w:pPr>
        <w:ind w:left="5820" w:hanging="360"/>
      </w:pPr>
    </w:lvl>
    <w:lvl w:ilvl="8" w:tplc="0C07001B" w:tentative="1">
      <w:start w:val="1"/>
      <w:numFmt w:val="lowerRoman"/>
      <w:lvlText w:val="%9."/>
      <w:lvlJc w:val="right"/>
      <w:pPr>
        <w:ind w:left="6540" w:hanging="180"/>
      </w:pPr>
    </w:lvl>
  </w:abstractNum>
  <w:abstractNum w:abstractNumId="12">
    <w:nsid w:val="37C54B6F"/>
    <w:multiLevelType w:val="hybridMultilevel"/>
    <w:tmpl w:val="3812694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nsid w:val="45DB3263"/>
    <w:multiLevelType w:val="hybridMultilevel"/>
    <w:tmpl w:val="7DBC313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nsid w:val="47816E71"/>
    <w:multiLevelType w:val="hybridMultilevel"/>
    <w:tmpl w:val="076059FA"/>
    <w:lvl w:ilvl="0" w:tplc="04BAA016">
      <w:numFmt w:val="bullet"/>
      <w:lvlText w:val=""/>
      <w:lvlJc w:val="left"/>
      <w:pPr>
        <w:ind w:left="720" w:hanging="360"/>
      </w:pPr>
      <w:rPr>
        <w:rFonts w:ascii="Symbol" w:eastAsia="Times New Roman" w:hAnsi="Symbol" w:cs="Courier New"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nsid w:val="4BCA5893"/>
    <w:multiLevelType w:val="hybridMultilevel"/>
    <w:tmpl w:val="76AC15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nsid w:val="50F80810"/>
    <w:multiLevelType w:val="hybridMultilevel"/>
    <w:tmpl w:val="F7C28C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7">
    <w:nsid w:val="5F4A5B63"/>
    <w:multiLevelType w:val="hybridMultilevel"/>
    <w:tmpl w:val="A90CDA9C"/>
    <w:lvl w:ilvl="0" w:tplc="E4DA1918">
      <w:start w:val="1"/>
      <w:numFmt w:val="bullet"/>
      <w:lvlText w:val=""/>
      <w:lvlJc w:val="left"/>
      <w:pPr>
        <w:tabs>
          <w:tab w:val="num" w:pos="654"/>
        </w:tabs>
        <w:ind w:left="654" w:hanging="360"/>
      </w:pPr>
      <w:rPr>
        <w:rFonts w:ascii="Wingdings" w:hAnsi="Wingdings" w:hint="default"/>
        <w:color w:val="FF0000"/>
      </w:rPr>
    </w:lvl>
    <w:lvl w:ilvl="1" w:tplc="2D161E4E">
      <w:start w:val="1"/>
      <w:numFmt w:val="bullet"/>
      <w:lvlText w:val=""/>
      <w:lvlJc w:val="left"/>
      <w:pPr>
        <w:tabs>
          <w:tab w:val="num" w:pos="1014"/>
        </w:tabs>
        <w:ind w:left="1014" w:hanging="360"/>
      </w:pPr>
      <w:rPr>
        <w:rFonts w:ascii="Wingdings" w:hAnsi="Wingdings" w:hint="default"/>
        <w:color w:val="FF0000"/>
      </w:rPr>
    </w:lvl>
    <w:lvl w:ilvl="2" w:tplc="0C070005" w:tentative="1">
      <w:start w:val="1"/>
      <w:numFmt w:val="bullet"/>
      <w:lvlText w:val=""/>
      <w:lvlJc w:val="left"/>
      <w:pPr>
        <w:tabs>
          <w:tab w:val="num" w:pos="1734"/>
        </w:tabs>
        <w:ind w:left="1734" w:hanging="360"/>
      </w:pPr>
      <w:rPr>
        <w:rFonts w:ascii="Wingdings" w:hAnsi="Wingdings" w:hint="default"/>
      </w:rPr>
    </w:lvl>
    <w:lvl w:ilvl="3" w:tplc="0C070001" w:tentative="1">
      <w:start w:val="1"/>
      <w:numFmt w:val="bullet"/>
      <w:lvlText w:val=""/>
      <w:lvlJc w:val="left"/>
      <w:pPr>
        <w:tabs>
          <w:tab w:val="num" w:pos="2454"/>
        </w:tabs>
        <w:ind w:left="2454" w:hanging="360"/>
      </w:pPr>
      <w:rPr>
        <w:rFonts w:ascii="Symbol" w:hAnsi="Symbol" w:hint="default"/>
      </w:rPr>
    </w:lvl>
    <w:lvl w:ilvl="4" w:tplc="0C070003" w:tentative="1">
      <w:start w:val="1"/>
      <w:numFmt w:val="bullet"/>
      <w:lvlText w:val="o"/>
      <w:lvlJc w:val="left"/>
      <w:pPr>
        <w:tabs>
          <w:tab w:val="num" w:pos="3174"/>
        </w:tabs>
        <w:ind w:left="3174" w:hanging="360"/>
      </w:pPr>
      <w:rPr>
        <w:rFonts w:ascii="Courier New" w:hAnsi="Courier New" w:cs="Courier New" w:hint="default"/>
      </w:rPr>
    </w:lvl>
    <w:lvl w:ilvl="5" w:tplc="0C070005" w:tentative="1">
      <w:start w:val="1"/>
      <w:numFmt w:val="bullet"/>
      <w:lvlText w:val=""/>
      <w:lvlJc w:val="left"/>
      <w:pPr>
        <w:tabs>
          <w:tab w:val="num" w:pos="3894"/>
        </w:tabs>
        <w:ind w:left="3894" w:hanging="360"/>
      </w:pPr>
      <w:rPr>
        <w:rFonts w:ascii="Wingdings" w:hAnsi="Wingdings" w:hint="default"/>
      </w:rPr>
    </w:lvl>
    <w:lvl w:ilvl="6" w:tplc="0C070001" w:tentative="1">
      <w:start w:val="1"/>
      <w:numFmt w:val="bullet"/>
      <w:lvlText w:val=""/>
      <w:lvlJc w:val="left"/>
      <w:pPr>
        <w:tabs>
          <w:tab w:val="num" w:pos="4614"/>
        </w:tabs>
        <w:ind w:left="4614" w:hanging="360"/>
      </w:pPr>
      <w:rPr>
        <w:rFonts w:ascii="Symbol" w:hAnsi="Symbol" w:hint="default"/>
      </w:rPr>
    </w:lvl>
    <w:lvl w:ilvl="7" w:tplc="0C070003" w:tentative="1">
      <w:start w:val="1"/>
      <w:numFmt w:val="bullet"/>
      <w:lvlText w:val="o"/>
      <w:lvlJc w:val="left"/>
      <w:pPr>
        <w:tabs>
          <w:tab w:val="num" w:pos="5334"/>
        </w:tabs>
        <w:ind w:left="5334" w:hanging="360"/>
      </w:pPr>
      <w:rPr>
        <w:rFonts w:ascii="Courier New" w:hAnsi="Courier New" w:cs="Courier New" w:hint="default"/>
      </w:rPr>
    </w:lvl>
    <w:lvl w:ilvl="8" w:tplc="0C070005" w:tentative="1">
      <w:start w:val="1"/>
      <w:numFmt w:val="bullet"/>
      <w:lvlText w:val=""/>
      <w:lvlJc w:val="left"/>
      <w:pPr>
        <w:tabs>
          <w:tab w:val="num" w:pos="6054"/>
        </w:tabs>
        <w:ind w:left="6054" w:hanging="360"/>
      </w:pPr>
      <w:rPr>
        <w:rFonts w:ascii="Wingdings" w:hAnsi="Wingdings" w:hint="default"/>
      </w:rPr>
    </w:lvl>
  </w:abstractNum>
  <w:abstractNum w:abstractNumId="18">
    <w:nsid w:val="62D00907"/>
    <w:multiLevelType w:val="hybridMultilevel"/>
    <w:tmpl w:val="10A4E65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9">
    <w:nsid w:val="71A05E8F"/>
    <w:multiLevelType w:val="hybridMultilevel"/>
    <w:tmpl w:val="C914888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80C481B"/>
    <w:multiLevelType w:val="hybridMultilevel"/>
    <w:tmpl w:val="90EC57B0"/>
    <w:lvl w:ilvl="0" w:tplc="F56E0A96">
      <w:start w:val="31"/>
      <w:numFmt w:val="bullet"/>
      <w:lvlText w:val="-"/>
      <w:lvlJc w:val="left"/>
      <w:pPr>
        <w:ind w:left="720" w:hanging="360"/>
      </w:pPr>
      <w:rPr>
        <w:rFonts w:ascii="Calibri" w:eastAsiaTheme="minorHAnsi"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11"/>
  </w:num>
  <w:num w:numId="5">
    <w:abstractNumId w:val="0"/>
  </w:num>
  <w:num w:numId="6">
    <w:abstractNumId w:val="17"/>
  </w:num>
  <w:num w:numId="7">
    <w:abstractNumId w:val="10"/>
  </w:num>
  <w:num w:numId="8">
    <w:abstractNumId w:val="18"/>
  </w:num>
  <w:num w:numId="9">
    <w:abstractNumId w:val="5"/>
  </w:num>
  <w:num w:numId="10">
    <w:abstractNumId w:val="4"/>
  </w:num>
  <w:num w:numId="11">
    <w:abstractNumId w:val="15"/>
  </w:num>
  <w:num w:numId="12">
    <w:abstractNumId w:val="19"/>
  </w:num>
  <w:num w:numId="13">
    <w:abstractNumId w:val="7"/>
  </w:num>
  <w:num w:numId="14">
    <w:abstractNumId w:val="13"/>
  </w:num>
  <w:num w:numId="15">
    <w:abstractNumId w:val="2"/>
  </w:num>
  <w:num w:numId="16">
    <w:abstractNumId w:val="12"/>
  </w:num>
  <w:num w:numId="17">
    <w:abstractNumId w:val="8"/>
  </w:num>
  <w:num w:numId="18">
    <w:abstractNumId w:val="20"/>
  </w:num>
  <w:num w:numId="19">
    <w:abstractNumId w:val="14"/>
  </w:num>
  <w:num w:numId="20">
    <w:abstractNumId w:val="16"/>
  </w:num>
  <w:num w:numId="21">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3D20"/>
    <w:rsid w:val="00013D9E"/>
    <w:rsid w:val="00023BD0"/>
    <w:rsid w:val="00024891"/>
    <w:rsid w:val="000255DD"/>
    <w:rsid w:val="000272B9"/>
    <w:rsid w:val="00032117"/>
    <w:rsid w:val="000323DF"/>
    <w:rsid w:val="00054A22"/>
    <w:rsid w:val="0006043C"/>
    <w:rsid w:val="00062EC0"/>
    <w:rsid w:val="00071869"/>
    <w:rsid w:val="00073B81"/>
    <w:rsid w:val="00080CB0"/>
    <w:rsid w:val="000816A0"/>
    <w:rsid w:val="000A40F2"/>
    <w:rsid w:val="000A6C06"/>
    <w:rsid w:val="000A7D4A"/>
    <w:rsid w:val="000C12D0"/>
    <w:rsid w:val="000C6F41"/>
    <w:rsid w:val="000E1E9A"/>
    <w:rsid w:val="000E76FB"/>
    <w:rsid w:val="000E7E9D"/>
    <w:rsid w:val="000F627E"/>
    <w:rsid w:val="000F7088"/>
    <w:rsid w:val="00101101"/>
    <w:rsid w:val="00104A12"/>
    <w:rsid w:val="00107118"/>
    <w:rsid w:val="001113CD"/>
    <w:rsid w:val="00117ED9"/>
    <w:rsid w:val="0013541D"/>
    <w:rsid w:val="00140D96"/>
    <w:rsid w:val="001478E6"/>
    <w:rsid w:val="00151E59"/>
    <w:rsid w:val="001559AB"/>
    <w:rsid w:val="00177406"/>
    <w:rsid w:val="001774B7"/>
    <w:rsid w:val="00182FDC"/>
    <w:rsid w:val="00186F3F"/>
    <w:rsid w:val="001875F0"/>
    <w:rsid w:val="00191C09"/>
    <w:rsid w:val="00194985"/>
    <w:rsid w:val="001B135A"/>
    <w:rsid w:val="001B63F2"/>
    <w:rsid w:val="001B6D9F"/>
    <w:rsid w:val="001C6824"/>
    <w:rsid w:val="001D706F"/>
    <w:rsid w:val="001E1CD5"/>
    <w:rsid w:val="001F2743"/>
    <w:rsid w:val="001F2A1E"/>
    <w:rsid w:val="002012F6"/>
    <w:rsid w:val="00211867"/>
    <w:rsid w:val="00221D88"/>
    <w:rsid w:val="00222A10"/>
    <w:rsid w:val="00223F81"/>
    <w:rsid w:val="002257BB"/>
    <w:rsid w:val="0022618C"/>
    <w:rsid w:val="00227014"/>
    <w:rsid w:val="00230597"/>
    <w:rsid w:val="002311E6"/>
    <w:rsid w:val="0023726B"/>
    <w:rsid w:val="00237717"/>
    <w:rsid w:val="00240A8F"/>
    <w:rsid w:val="00243BD7"/>
    <w:rsid w:val="002440AE"/>
    <w:rsid w:val="002545AB"/>
    <w:rsid w:val="00266E07"/>
    <w:rsid w:val="00273F0A"/>
    <w:rsid w:val="00275B43"/>
    <w:rsid w:val="00283F59"/>
    <w:rsid w:val="00286390"/>
    <w:rsid w:val="00286951"/>
    <w:rsid w:val="00286F5D"/>
    <w:rsid w:val="00287671"/>
    <w:rsid w:val="002953D1"/>
    <w:rsid w:val="00297A99"/>
    <w:rsid w:val="002A3001"/>
    <w:rsid w:val="002B35D8"/>
    <w:rsid w:val="002B67AE"/>
    <w:rsid w:val="002C4B7F"/>
    <w:rsid w:val="002C4F69"/>
    <w:rsid w:val="002D5BE3"/>
    <w:rsid w:val="002E4522"/>
    <w:rsid w:val="002E68E9"/>
    <w:rsid w:val="00331C75"/>
    <w:rsid w:val="00343148"/>
    <w:rsid w:val="00345F98"/>
    <w:rsid w:val="00355948"/>
    <w:rsid w:val="003626D6"/>
    <w:rsid w:val="003640F8"/>
    <w:rsid w:val="0038134D"/>
    <w:rsid w:val="00382DD4"/>
    <w:rsid w:val="00391756"/>
    <w:rsid w:val="003A6DC9"/>
    <w:rsid w:val="003B2F8E"/>
    <w:rsid w:val="003B7E7F"/>
    <w:rsid w:val="003C0D51"/>
    <w:rsid w:val="003D51BD"/>
    <w:rsid w:val="003E24E6"/>
    <w:rsid w:val="003E6479"/>
    <w:rsid w:val="00404D85"/>
    <w:rsid w:val="00411551"/>
    <w:rsid w:val="00416CB2"/>
    <w:rsid w:val="00422073"/>
    <w:rsid w:val="00422A82"/>
    <w:rsid w:val="004260D2"/>
    <w:rsid w:val="0044422A"/>
    <w:rsid w:val="00444DB9"/>
    <w:rsid w:val="00460E8C"/>
    <w:rsid w:val="00474D13"/>
    <w:rsid w:val="00485B01"/>
    <w:rsid w:val="00486E0A"/>
    <w:rsid w:val="00490511"/>
    <w:rsid w:val="00495F8F"/>
    <w:rsid w:val="00497834"/>
    <w:rsid w:val="004A062F"/>
    <w:rsid w:val="004C17E3"/>
    <w:rsid w:val="004D36F5"/>
    <w:rsid w:val="004D3E77"/>
    <w:rsid w:val="004D673A"/>
    <w:rsid w:val="004E6920"/>
    <w:rsid w:val="004F1AB0"/>
    <w:rsid w:val="00502509"/>
    <w:rsid w:val="00503942"/>
    <w:rsid w:val="00504B3C"/>
    <w:rsid w:val="00504C5C"/>
    <w:rsid w:val="00531ABC"/>
    <w:rsid w:val="00536E1D"/>
    <w:rsid w:val="00537EE0"/>
    <w:rsid w:val="00545176"/>
    <w:rsid w:val="00546C73"/>
    <w:rsid w:val="00546D1B"/>
    <w:rsid w:val="00560F96"/>
    <w:rsid w:val="00565B04"/>
    <w:rsid w:val="00566480"/>
    <w:rsid w:val="00574B98"/>
    <w:rsid w:val="0058508E"/>
    <w:rsid w:val="00585D9A"/>
    <w:rsid w:val="0059173E"/>
    <w:rsid w:val="00595185"/>
    <w:rsid w:val="005958C3"/>
    <w:rsid w:val="005A00F0"/>
    <w:rsid w:val="005A4802"/>
    <w:rsid w:val="005A6147"/>
    <w:rsid w:val="005B1D1F"/>
    <w:rsid w:val="005B64FE"/>
    <w:rsid w:val="005D2095"/>
    <w:rsid w:val="005E31A7"/>
    <w:rsid w:val="005E4975"/>
    <w:rsid w:val="005F2CB8"/>
    <w:rsid w:val="005F4750"/>
    <w:rsid w:val="00601956"/>
    <w:rsid w:val="00603960"/>
    <w:rsid w:val="0060562B"/>
    <w:rsid w:val="00610234"/>
    <w:rsid w:val="00613E7A"/>
    <w:rsid w:val="00623B84"/>
    <w:rsid w:val="00625F26"/>
    <w:rsid w:val="006465BA"/>
    <w:rsid w:val="006558F6"/>
    <w:rsid w:val="006627B6"/>
    <w:rsid w:val="006678B3"/>
    <w:rsid w:val="00673603"/>
    <w:rsid w:val="006767A8"/>
    <w:rsid w:val="00686E6B"/>
    <w:rsid w:val="006A057D"/>
    <w:rsid w:val="006A5C3E"/>
    <w:rsid w:val="006B042A"/>
    <w:rsid w:val="006B3C3A"/>
    <w:rsid w:val="006B5B87"/>
    <w:rsid w:val="006D6254"/>
    <w:rsid w:val="006E5252"/>
    <w:rsid w:val="006E7C7E"/>
    <w:rsid w:val="006F2250"/>
    <w:rsid w:val="006F4D15"/>
    <w:rsid w:val="006F69A0"/>
    <w:rsid w:val="00716423"/>
    <w:rsid w:val="00717EFE"/>
    <w:rsid w:val="007200CE"/>
    <w:rsid w:val="007218B2"/>
    <w:rsid w:val="00730384"/>
    <w:rsid w:val="00731A5A"/>
    <w:rsid w:val="007344BF"/>
    <w:rsid w:val="00734A40"/>
    <w:rsid w:val="00737B4B"/>
    <w:rsid w:val="00744F33"/>
    <w:rsid w:val="00745434"/>
    <w:rsid w:val="00760AD2"/>
    <w:rsid w:val="00763AB8"/>
    <w:rsid w:val="007710CD"/>
    <w:rsid w:val="00785A55"/>
    <w:rsid w:val="007941C6"/>
    <w:rsid w:val="007A5B5D"/>
    <w:rsid w:val="007B17EE"/>
    <w:rsid w:val="007B2379"/>
    <w:rsid w:val="007B29E3"/>
    <w:rsid w:val="007B56DA"/>
    <w:rsid w:val="007C1E3E"/>
    <w:rsid w:val="007E2A31"/>
    <w:rsid w:val="007E4ED5"/>
    <w:rsid w:val="007F694B"/>
    <w:rsid w:val="0080072A"/>
    <w:rsid w:val="008029FC"/>
    <w:rsid w:val="008077A5"/>
    <w:rsid w:val="0082011E"/>
    <w:rsid w:val="00823343"/>
    <w:rsid w:val="00825D1E"/>
    <w:rsid w:val="008328B5"/>
    <w:rsid w:val="00836FB2"/>
    <w:rsid w:val="008431FB"/>
    <w:rsid w:val="00844D81"/>
    <w:rsid w:val="00845FA0"/>
    <w:rsid w:val="00845FF9"/>
    <w:rsid w:val="00860E8F"/>
    <w:rsid w:val="00862C5B"/>
    <w:rsid w:val="00865AC6"/>
    <w:rsid w:val="00865F9D"/>
    <w:rsid w:val="00877F51"/>
    <w:rsid w:val="00880D02"/>
    <w:rsid w:val="00881480"/>
    <w:rsid w:val="00883C20"/>
    <w:rsid w:val="00893821"/>
    <w:rsid w:val="008A068E"/>
    <w:rsid w:val="008A4F07"/>
    <w:rsid w:val="008A6723"/>
    <w:rsid w:val="008A7B20"/>
    <w:rsid w:val="008B1229"/>
    <w:rsid w:val="008C1A32"/>
    <w:rsid w:val="008C50B8"/>
    <w:rsid w:val="008C7368"/>
    <w:rsid w:val="008D2EBB"/>
    <w:rsid w:val="008D41A7"/>
    <w:rsid w:val="008D603A"/>
    <w:rsid w:val="008E7EDD"/>
    <w:rsid w:val="009007F7"/>
    <w:rsid w:val="00912F7F"/>
    <w:rsid w:val="00916F6D"/>
    <w:rsid w:val="00920180"/>
    <w:rsid w:val="00923D5A"/>
    <w:rsid w:val="009346A0"/>
    <w:rsid w:val="00936503"/>
    <w:rsid w:val="00936F9E"/>
    <w:rsid w:val="009514B4"/>
    <w:rsid w:val="0095154F"/>
    <w:rsid w:val="00951B50"/>
    <w:rsid w:val="00951C8A"/>
    <w:rsid w:val="00976E9A"/>
    <w:rsid w:val="00985464"/>
    <w:rsid w:val="009865C3"/>
    <w:rsid w:val="00992BDC"/>
    <w:rsid w:val="009A33F8"/>
    <w:rsid w:val="009A52A4"/>
    <w:rsid w:val="009A5EE4"/>
    <w:rsid w:val="009A75D0"/>
    <w:rsid w:val="009B4B2B"/>
    <w:rsid w:val="009C271A"/>
    <w:rsid w:val="009C4F33"/>
    <w:rsid w:val="009D6F7B"/>
    <w:rsid w:val="009D7434"/>
    <w:rsid w:val="009E3006"/>
    <w:rsid w:val="009F1183"/>
    <w:rsid w:val="00A03C90"/>
    <w:rsid w:val="00A12944"/>
    <w:rsid w:val="00A14ED5"/>
    <w:rsid w:val="00A1595A"/>
    <w:rsid w:val="00A16CBE"/>
    <w:rsid w:val="00A247A4"/>
    <w:rsid w:val="00A31052"/>
    <w:rsid w:val="00A31068"/>
    <w:rsid w:val="00A42546"/>
    <w:rsid w:val="00A44223"/>
    <w:rsid w:val="00A4480C"/>
    <w:rsid w:val="00A45172"/>
    <w:rsid w:val="00A45BDA"/>
    <w:rsid w:val="00A51FF3"/>
    <w:rsid w:val="00A5306C"/>
    <w:rsid w:val="00A535E9"/>
    <w:rsid w:val="00A536AE"/>
    <w:rsid w:val="00A6191B"/>
    <w:rsid w:val="00A67DB9"/>
    <w:rsid w:val="00A73671"/>
    <w:rsid w:val="00A764EC"/>
    <w:rsid w:val="00A76CE6"/>
    <w:rsid w:val="00A864F0"/>
    <w:rsid w:val="00A87DE1"/>
    <w:rsid w:val="00AB30D3"/>
    <w:rsid w:val="00AD1D28"/>
    <w:rsid w:val="00AD556E"/>
    <w:rsid w:val="00AD7D57"/>
    <w:rsid w:val="00AE2D83"/>
    <w:rsid w:val="00AE34D0"/>
    <w:rsid w:val="00AE3DDC"/>
    <w:rsid w:val="00AE4C49"/>
    <w:rsid w:val="00AF177B"/>
    <w:rsid w:val="00AF4196"/>
    <w:rsid w:val="00AF7924"/>
    <w:rsid w:val="00B01A0E"/>
    <w:rsid w:val="00B04B3C"/>
    <w:rsid w:val="00B114D1"/>
    <w:rsid w:val="00B17D11"/>
    <w:rsid w:val="00B20133"/>
    <w:rsid w:val="00B22437"/>
    <w:rsid w:val="00B24007"/>
    <w:rsid w:val="00B462BC"/>
    <w:rsid w:val="00B7406E"/>
    <w:rsid w:val="00B765CB"/>
    <w:rsid w:val="00B859E8"/>
    <w:rsid w:val="00B86509"/>
    <w:rsid w:val="00B90A6D"/>
    <w:rsid w:val="00B90E1C"/>
    <w:rsid w:val="00BA0D92"/>
    <w:rsid w:val="00BA16A8"/>
    <w:rsid w:val="00BB3E97"/>
    <w:rsid w:val="00BC277C"/>
    <w:rsid w:val="00BD1667"/>
    <w:rsid w:val="00BD288D"/>
    <w:rsid w:val="00BD6B2F"/>
    <w:rsid w:val="00BE2A8B"/>
    <w:rsid w:val="00BF3786"/>
    <w:rsid w:val="00C04017"/>
    <w:rsid w:val="00C21918"/>
    <w:rsid w:val="00C31DB2"/>
    <w:rsid w:val="00C32572"/>
    <w:rsid w:val="00C4078C"/>
    <w:rsid w:val="00C529B8"/>
    <w:rsid w:val="00C642E7"/>
    <w:rsid w:val="00C6501A"/>
    <w:rsid w:val="00C66EBA"/>
    <w:rsid w:val="00C93483"/>
    <w:rsid w:val="00CA0365"/>
    <w:rsid w:val="00CA2569"/>
    <w:rsid w:val="00CA5B67"/>
    <w:rsid w:val="00CC09D4"/>
    <w:rsid w:val="00CC4459"/>
    <w:rsid w:val="00CC489E"/>
    <w:rsid w:val="00CD559E"/>
    <w:rsid w:val="00D06BBB"/>
    <w:rsid w:val="00D06EB8"/>
    <w:rsid w:val="00D15104"/>
    <w:rsid w:val="00D317D8"/>
    <w:rsid w:val="00D3348F"/>
    <w:rsid w:val="00D33D06"/>
    <w:rsid w:val="00D352A4"/>
    <w:rsid w:val="00D45CDD"/>
    <w:rsid w:val="00D47D2C"/>
    <w:rsid w:val="00D50804"/>
    <w:rsid w:val="00D51387"/>
    <w:rsid w:val="00D5457D"/>
    <w:rsid w:val="00D566E9"/>
    <w:rsid w:val="00D75E26"/>
    <w:rsid w:val="00D97D54"/>
    <w:rsid w:val="00DA28B3"/>
    <w:rsid w:val="00DB3D67"/>
    <w:rsid w:val="00DB5ACB"/>
    <w:rsid w:val="00DC557A"/>
    <w:rsid w:val="00DC5A62"/>
    <w:rsid w:val="00DD759C"/>
    <w:rsid w:val="00DE7878"/>
    <w:rsid w:val="00DE7B0A"/>
    <w:rsid w:val="00DE7DEB"/>
    <w:rsid w:val="00DF2317"/>
    <w:rsid w:val="00DF74DA"/>
    <w:rsid w:val="00E020CE"/>
    <w:rsid w:val="00E02951"/>
    <w:rsid w:val="00E03D20"/>
    <w:rsid w:val="00E05D87"/>
    <w:rsid w:val="00E13B9E"/>
    <w:rsid w:val="00E16CA5"/>
    <w:rsid w:val="00E31CD6"/>
    <w:rsid w:val="00E34842"/>
    <w:rsid w:val="00E41EAF"/>
    <w:rsid w:val="00E42ECD"/>
    <w:rsid w:val="00E46EAA"/>
    <w:rsid w:val="00E47464"/>
    <w:rsid w:val="00E70BF2"/>
    <w:rsid w:val="00E77993"/>
    <w:rsid w:val="00E92530"/>
    <w:rsid w:val="00E95030"/>
    <w:rsid w:val="00E969A2"/>
    <w:rsid w:val="00EC1233"/>
    <w:rsid w:val="00EC5F91"/>
    <w:rsid w:val="00ED389F"/>
    <w:rsid w:val="00ED7EB6"/>
    <w:rsid w:val="00EE5AB1"/>
    <w:rsid w:val="00F00039"/>
    <w:rsid w:val="00F02899"/>
    <w:rsid w:val="00F06FD0"/>
    <w:rsid w:val="00F13B11"/>
    <w:rsid w:val="00F141AB"/>
    <w:rsid w:val="00F17330"/>
    <w:rsid w:val="00F32925"/>
    <w:rsid w:val="00F34011"/>
    <w:rsid w:val="00F3439D"/>
    <w:rsid w:val="00F35109"/>
    <w:rsid w:val="00F50285"/>
    <w:rsid w:val="00F5451B"/>
    <w:rsid w:val="00F62662"/>
    <w:rsid w:val="00F667C0"/>
    <w:rsid w:val="00F738DC"/>
    <w:rsid w:val="00F771BE"/>
    <w:rsid w:val="00F806E4"/>
    <w:rsid w:val="00F83CF4"/>
    <w:rsid w:val="00F85C50"/>
    <w:rsid w:val="00FA03BE"/>
    <w:rsid w:val="00FA59D5"/>
    <w:rsid w:val="00FA6098"/>
    <w:rsid w:val="00FB052A"/>
    <w:rsid w:val="00FB11A4"/>
    <w:rsid w:val="00FB349B"/>
    <w:rsid w:val="00FC137A"/>
    <w:rsid w:val="00FC5575"/>
    <w:rsid w:val="00FD6D4D"/>
    <w:rsid w:val="00FF402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de-DE"/>
    </w:rPr>
  </w:style>
  <w:style w:type="paragraph" w:styleId="berschrift1">
    <w:name w:val="heading 1"/>
    <w:basedOn w:val="Standard"/>
    <w:next w:val="Standard"/>
    <w:qFormat/>
    <w:pPr>
      <w:keepNext/>
      <w:numPr>
        <w:numId w:val="2"/>
      </w:numPr>
      <w:spacing w:line="360" w:lineRule="auto"/>
      <w:jc w:val="both"/>
      <w:outlineLvl w:val="0"/>
    </w:pPr>
    <w:rPr>
      <w:rFonts w:ascii="Tahoma" w:hAnsi="Tahoma"/>
      <w:b/>
      <w:sz w:val="28"/>
    </w:rPr>
  </w:style>
  <w:style w:type="paragraph" w:styleId="berschrift2">
    <w:name w:val="heading 2"/>
    <w:basedOn w:val="Standard"/>
    <w:next w:val="Standard"/>
    <w:qFormat/>
    <w:pPr>
      <w:keepNext/>
      <w:numPr>
        <w:ilvl w:val="1"/>
        <w:numId w:val="2"/>
      </w:numPr>
      <w:spacing w:line="280" w:lineRule="atLeast"/>
      <w:outlineLvl w:val="1"/>
    </w:pPr>
    <w:rPr>
      <w:rFonts w:ascii="Arial" w:hAnsi="Arial"/>
      <w:b/>
      <w:lang w:val="de-AT"/>
    </w:rPr>
  </w:style>
  <w:style w:type="paragraph" w:styleId="berschrift3">
    <w:name w:val="heading 3"/>
    <w:basedOn w:val="Standard"/>
    <w:next w:val="Standard"/>
    <w:qFormat/>
    <w:pPr>
      <w:keepNext/>
      <w:numPr>
        <w:ilvl w:val="2"/>
        <w:numId w:val="2"/>
      </w:numPr>
      <w:spacing w:before="240" w:after="60"/>
      <w:outlineLvl w:val="2"/>
    </w:pPr>
    <w:rPr>
      <w:rFonts w:ascii="Arial" w:hAnsi="Arial"/>
    </w:rPr>
  </w:style>
  <w:style w:type="paragraph" w:styleId="berschrift4">
    <w:name w:val="heading 4"/>
    <w:basedOn w:val="Standard"/>
    <w:next w:val="Standard"/>
    <w:qFormat/>
    <w:pPr>
      <w:keepNext/>
      <w:numPr>
        <w:ilvl w:val="3"/>
        <w:numId w:val="2"/>
      </w:numPr>
      <w:spacing w:before="240" w:after="60"/>
      <w:outlineLvl w:val="3"/>
    </w:pPr>
    <w:rPr>
      <w:rFonts w:ascii="Arial" w:hAnsi="Arial"/>
      <w:b/>
    </w:rPr>
  </w:style>
  <w:style w:type="paragraph" w:styleId="berschrift5">
    <w:name w:val="heading 5"/>
    <w:basedOn w:val="Standard"/>
    <w:next w:val="Standard"/>
    <w:qFormat/>
    <w:pPr>
      <w:numPr>
        <w:ilvl w:val="4"/>
        <w:numId w:val="2"/>
      </w:numPr>
      <w:spacing w:before="240" w:after="60"/>
      <w:outlineLvl w:val="4"/>
    </w:pPr>
    <w:rPr>
      <w:rFonts w:ascii="Tahoma" w:hAnsi="Tahoma"/>
      <w:sz w:val="22"/>
    </w:rPr>
  </w:style>
  <w:style w:type="paragraph" w:styleId="berschrift6">
    <w:name w:val="heading 6"/>
    <w:basedOn w:val="Standard"/>
    <w:next w:val="Standard"/>
    <w:qFormat/>
    <w:pPr>
      <w:keepNext/>
      <w:numPr>
        <w:ilvl w:val="5"/>
        <w:numId w:val="2"/>
      </w:numPr>
      <w:spacing w:line="280" w:lineRule="atLeast"/>
      <w:outlineLvl w:val="5"/>
    </w:pPr>
    <w:rPr>
      <w:b/>
      <w:i/>
      <w:lang w:val="de-AT"/>
    </w:rPr>
  </w:style>
  <w:style w:type="paragraph" w:styleId="berschrift7">
    <w:name w:val="heading 7"/>
    <w:basedOn w:val="Standard"/>
    <w:next w:val="Standard"/>
    <w:qFormat/>
    <w:pPr>
      <w:numPr>
        <w:ilvl w:val="6"/>
        <w:numId w:val="2"/>
      </w:numPr>
      <w:spacing w:before="240" w:after="60"/>
      <w:outlineLvl w:val="6"/>
    </w:pPr>
    <w:rPr>
      <w:rFonts w:ascii="Arial" w:hAnsi="Arial"/>
      <w:sz w:val="20"/>
    </w:rPr>
  </w:style>
  <w:style w:type="paragraph" w:styleId="berschrift8">
    <w:name w:val="heading 8"/>
    <w:basedOn w:val="Standard"/>
    <w:next w:val="Standard"/>
    <w:qFormat/>
    <w:pPr>
      <w:keepNext/>
      <w:numPr>
        <w:ilvl w:val="7"/>
        <w:numId w:val="2"/>
      </w:numPr>
      <w:spacing w:line="280" w:lineRule="atLeast"/>
      <w:outlineLvl w:val="7"/>
    </w:pPr>
    <w:rPr>
      <w:i/>
      <w:lang w:val="de-AT"/>
    </w:rPr>
  </w:style>
  <w:style w:type="paragraph" w:styleId="berschrift9">
    <w:name w:val="heading 9"/>
    <w:basedOn w:val="Standard"/>
    <w:next w:val="Standard"/>
    <w:qFormat/>
    <w:pPr>
      <w:keepNext/>
      <w:numPr>
        <w:ilvl w:val="8"/>
        <w:numId w:val="2"/>
      </w:numPr>
      <w:pBdr>
        <w:top w:val="single" w:sz="4" w:space="1" w:color="auto"/>
        <w:left w:val="single" w:sz="4" w:space="4" w:color="auto"/>
        <w:bottom w:val="single" w:sz="4" w:space="1" w:color="auto"/>
        <w:right w:val="single" w:sz="4" w:space="4" w:color="auto"/>
      </w:pBdr>
      <w:spacing w:line="280" w:lineRule="atLeast"/>
      <w:outlineLvl w:val="8"/>
    </w:pPr>
    <w:rPr>
      <w:b/>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20"/>
    </w:rPr>
  </w:style>
  <w:style w:type="paragraph" w:styleId="Fuzeile">
    <w:name w:val="footer"/>
    <w:basedOn w:val="Standard"/>
    <w:pPr>
      <w:tabs>
        <w:tab w:val="center" w:pos="4536"/>
        <w:tab w:val="right" w:pos="9072"/>
      </w:tabs>
    </w:pPr>
    <w:rPr>
      <w:sz w:val="20"/>
    </w:rPr>
  </w:style>
  <w:style w:type="paragraph" w:customStyle="1" w:styleId="WeitereGesprchsteilnehmer">
    <w:name w:val="Weitere Gesprächsteilnehmer"/>
    <w:basedOn w:val="Standard"/>
    <w:pPr>
      <w:tabs>
        <w:tab w:val="left" w:pos="720"/>
      </w:tabs>
      <w:spacing w:line="280" w:lineRule="atLeast"/>
      <w:jc w:val="both"/>
    </w:pPr>
    <w:rPr>
      <w:rFonts w:ascii="Arial" w:hAnsi="Arial"/>
      <w:sz w:val="22"/>
      <w:u w:val="single"/>
    </w:rPr>
  </w:style>
  <w:style w:type="paragraph" w:customStyle="1" w:styleId="WeitererGesprchsteilnehmerXY">
    <w:name w:val="Weiterer Gesprächsteilnehmer XY"/>
    <w:basedOn w:val="Standard"/>
    <w:pPr>
      <w:numPr>
        <w:numId w:val="1"/>
      </w:numPr>
      <w:tabs>
        <w:tab w:val="left" w:pos="720"/>
      </w:tabs>
      <w:spacing w:line="280" w:lineRule="atLeast"/>
      <w:jc w:val="both"/>
    </w:pPr>
    <w:rPr>
      <w:rFonts w:ascii="Arial" w:hAnsi="Arial"/>
      <w:sz w:val="22"/>
    </w:rPr>
  </w:style>
  <w:style w:type="paragraph" w:customStyle="1" w:styleId="Teilnehmer">
    <w:name w:val="Teilnehmer"/>
    <w:basedOn w:val="Standard"/>
    <w:pPr>
      <w:spacing w:line="280" w:lineRule="atLeast"/>
      <w:jc w:val="center"/>
    </w:pPr>
    <w:rPr>
      <w:rFonts w:ascii="Arial" w:hAnsi="Arial"/>
      <w:b/>
      <w:sz w:val="28"/>
    </w:rPr>
  </w:style>
  <w:style w:type="paragraph" w:customStyle="1" w:styleId="DatumderPK">
    <w:name w:val="Datum der PK"/>
    <w:basedOn w:val="Standard"/>
    <w:pPr>
      <w:spacing w:line="280" w:lineRule="atLeast"/>
      <w:jc w:val="center"/>
    </w:pPr>
    <w:rPr>
      <w:rFonts w:ascii="Arial" w:hAnsi="Arial"/>
      <w:sz w:val="28"/>
    </w:rPr>
  </w:style>
  <w:style w:type="paragraph" w:customStyle="1" w:styleId="ThemaderPK">
    <w:name w:val="Thema der PK"/>
    <w:basedOn w:val="Standard"/>
    <w:pPr>
      <w:spacing w:line="280" w:lineRule="atLeast"/>
      <w:jc w:val="center"/>
    </w:pPr>
    <w:rPr>
      <w:rFonts w:ascii="Arial" w:hAnsi="Arial"/>
      <w:b/>
      <w:sz w:val="28"/>
    </w:rPr>
  </w:style>
  <w:style w:type="paragraph" w:customStyle="1" w:styleId="Rckfragen-Kontakt">
    <w:name w:val="Rückfragen-Kontakt"/>
    <w:basedOn w:val="Standard"/>
    <w:pPr>
      <w:spacing w:line="280" w:lineRule="atLeast"/>
    </w:pPr>
    <w:rPr>
      <w:rFonts w:ascii="Arial" w:hAnsi="Arial"/>
      <w:b/>
      <w:i/>
      <w:sz w:val="22"/>
    </w:rPr>
  </w:style>
  <w:style w:type="character" w:styleId="Seitenzahl">
    <w:name w:val="page number"/>
    <w:basedOn w:val="Absatz-Standardschriftart"/>
  </w:style>
  <w:style w:type="paragraph" w:styleId="Textkrper-Einzug3">
    <w:name w:val="Body Text Indent 3"/>
    <w:basedOn w:val="Standard"/>
    <w:pPr>
      <w:spacing w:line="360" w:lineRule="auto"/>
      <w:ind w:left="1134"/>
      <w:jc w:val="both"/>
    </w:pPr>
    <w:rPr>
      <w:rFonts w:ascii="Arial" w:hAnsi="Arial"/>
    </w:rPr>
  </w:style>
  <w:style w:type="paragraph" w:customStyle="1" w:styleId="berschrift-Headline">
    <w:name w:val="Überschrift - Headline"/>
    <w:basedOn w:val="Textkrper-Einzug3"/>
    <w:pPr>
      <w:ind w:left="0"/>
    </w:pPr>
    <w:rPr>
      <w:b/>
      <w:kern w:val="28"/>
      <w:sz w:val="28"/>
    </w:rPr>
  </w:style>
  <w:style w:type="paragraph" w:customStyle="1" w:styleId="Flietext">
    <w:name w:val="Fließtext"/>
    <w:basedOn w:val="Textkrper-Einzug3"/>
    <w:pPr>
      <w:ind w:left="0"/>
    </w:pPr>
    <w:rPr>
      <w:kern w:val="28"/>
    </w:rPr>
  </w:style>
  <w:style w:type="paragraph" w:customStyle="1" w:styleId="Untertitel-Zwischentitel">
    <w:name w:val="Untertitel - Zwischentitel"/>
    <w:basedOn w:val="Textkrper-Einzug3"/>
    <w:pPr>
      <w:ind w:left="0"/>
    </w:pPr>
    <w:rPr>
      <w:b/>
      <w:kern w:val="28"/>
    </w:rPr>
  </w:style>
  <w:style w:type="paragraph" w:customStyle="1" w:styleId="WeitererFlietext">
    <w:name w:val="Weiterer Fließtext"/>
    <w:basedOn w:val="Textkrper-Einzug3"/>
    <w:rPr>
      <w:kern w:val="28"/>
    </w:rPr>
  </w:style>
  <w:style w:type="paragraph" w:customStyle="1" w:styleId="WeitererZwischentitel">
    <w:name w:val="Weiterer Zwischentitel"/>
    <w:basedOn w:val="Standard"/>
    <w:pPr>
      <w:widowControl w:val="0"/>
      <w:overflowPunct w:val="0"/>
      <w:autoSpaceDE w:val="0"/>
      <w:autoSpaceDN w:val="0"/>
      <w:adjustRightInd w:val="0"/>
      <w:spacing w:line="360" w:lineRule="auto"/>
      <w:jc w:val="both"/>
    </w:pPr>
    <w:rPr>
      <w:rFonts w:ascii="Arial" w:eastAsia="SimSun" w:hAnsi="Arial"/>
      <w:b/>
      <w:kern w:val="28"/>
      <w:lang w:eastAsia="zh-CN"/>
    </w:rPr>
  </w:style>
  <w:style w:type="paragraph" w:customStyle="1" w:styleId="FuzeilefrPK">
    <w:name w:val="Fußzeile für PK"/>
    <w:basedOn w:val="Fuzeile"/>
    <w:pPr>
      <w:spacing w:line="280" w:lineRule="atLeast"/>
      <w:jc w:val="center"/>
    </w:pPr>
    <w:rPr>
      <w:rFonts w:ascii="Arial" w:hAnsi="Arial"/>
      <w:b/>
      <w:sz w:val="24"/>
    </w:rPr>
  </w:style>
  <w:style w:type="character" w:styleId="Hyperlink">
    <w:name w:val="Hyperlink"/>
    <w:rPr>
      <w:color w:val="0000FF"/>
      <w:u w:val="single"/>
    </w:rPr>
  </w:style>
  <w:style w:type="paragraph" w:styleId="Textkrper">
    <w:name w:val="Body Text"/>
    <w:basedOn w:val="Standard"/>
    <w:pPr>
      <w:jc w:val="both"/>
    </w:pPr>
    <w:rPr>
      <w:rFonts w:ascii="Arial" w:hAnsi="Arial"/>
      <w:sz w:val="22"/>
    </w:rPr>
  </w:style>
  <w:style w:type="paragraph" w:styleId="Blocktext">
    <w:name w:val="Block Text"/>
    <w:basedOn w:val="Standard"/>
    <w:pPr>
      <w:autoSpaceDE w:val="0"/>
      <w:autoSpaceDN w:val="0"/>
      <w:adjustRightInd w:val="0"/>
      <w:spacing w:line="360" w:lineRule="auto"/>
      <w:ind w:left="1080" w:right="2550"/>
      <w:jc w:val="both"/>
    </w:pPr>
    <w:rPr>
      <w:rFonts w:ascii="Arial" w:hAnsi="Arial"/>
    </w:rPr>
  </w:style>
  <w:style w:type="table" w:styleId="Tabellenraster">
    <w:name w:val="Table Grid"/>
    <w:basedOn w:val="NormaleTabelle"/>
    <w:uiPriority w:val="59"/>
    <w:rsid w:val="0062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020CE"/>
    <w:pPr>
      <w:widowControl w:val="0"/>
      <w:autoSpaceDE w:val="0"/>
      <w:autoSpaceDN w:val="0"/>
      <w:adjustRightInd w:val="0"/>
    </w:pPr>
    <w:rPr>
      <w:color w:val="000000"/>
      <w:sz w:val="24"/>
      <w:szCs w:val="24"/>
    </w:rPr>
  </w:style>
  <w:style w:type="paragraph" w:styleId="Sprechblasentext">
    <w:name w:val="Balloon Text"/>
    <w:basedOn w:val="Standard"/>
    <w:semiHidden/>
    <w:rsid w:val="00A16CBE"/>
    <w:rPr>
      <w:rFonts w:ascii="Tahoma" w:hAnsi="Tahoma" w:cs="Tahoma"/>
      <w:sz w:val="16"/>
      <w:szCs w:val="16"/>
    </w:rPr>
  </w:style>
  <w:style w:type="paragraph" w:styleId="StandardWeb">
    <w:name w:val="Normal (Web)"/>
    <w:basedOn w:val="Standard"/>
    <w:unhideWhenUsed/>
    <w:rsid w:val="00686E6B"/>
    <w:pPr>
      <w:spacing w:before="100" w:beforeAutospacing="1" w:after="100" w:afterAutospacing="1"/>
    </w:pPr>
    <w:rPr>
      <w:rFonts w:eastAsia="Calibri"/>
      <w:szCs w:val="24"/>
      <w:lang w:eastAsia="de-DE"/>
    </w:rPr>
  </w:style>
  <w:style w:type="character" w:styleId="Fett">
    <w:name w:val="Strong"/>
    <w:uiPriority w:val="22"/>
    <w:qFormat/>
    <w:rsid w:val="00686E6B"/>
    <w:rPr>
      <w:b/>
      <w:bCs/>
    </w:rPr>
  </w:style>
  <w:style w:type="paragraph" w:customStyle="1" w:styleId="Listenabsatz1">
    <w:name w:val="Listenabsatz1"/>
    <w:basedOn w:val="Standard"/>
    <w:rsid w:val="00B765CB"/>
    <w:pPr>
      <w:spacing w:after="200" w:line="276" w:lineRule="auto"/>
      <w:ind w:left="720"/>
    </w:pPr>
    <w:rPr>
      <w:rFonts w:ascii="Calibri" w:hAnsi="Calibri" w:cs="Calibri"/>
      <w:sz w:val="22"/>
      <w:szCs w:val="22"/>
      <w:lang w:val="de-AT" w:eastAsia="en-US"/>
    </w:rPr>
  </w:style>
  <w:style w:type="paragraph" w:customStyle="1" w:styleId="DefinitionTerm">
    <w:name w:val="Definition Term"/>
    <w:basedOn w:val="Standard"/>
    <w:next w:val="Standard"/>
    <w:rsid w:val="00D317D8"/>
    <w:rPr>
      <w:snapToGrid w:val="0"/>
      <w:lang w:eastAsia="de-DE"/>
    </w:rPr>
  </w:style>
  <w:style w:type="paragraph" w:styleId="Textkrper2">
    <w:name w:val="Body Text 2"/>
    <w:basedOn w:val="Standard"/>
    <w:rsid w:val="00916F6D"/>
    <w:pPr>
      <w:spacing w:after="120" w:line="480" w:lineRule="auto"/>
    </w:pPr>
  </w:style>
  <w:style w:type="paragraph" w:styleId="Titel">
    <w:name w:val="Title"/>
    <w:basedOn w:val="Standard"/>
    <w:qFormat/>
    <w:rsid w:val="00916F6D"/>
    <w:pPr>
      <w:jc w:val="center"/>
    </w:pPr>
    <w:rPr>
      <w:rFonts w:ascii="Arial" w:hAnsi="Arial"/>
      <w:b/>
      <w:sz w:val="32"/>
    </w:rPr>
  </w:style>
  <w:style w:type="paragraph" w:styleId="Listenabsatz">
    <w:name w:val="List Paragraph"/>
    <w:basedOn w:val="Standard"/>
    <w:uiPriority w:val="34"/>
    <w:qFormat/>
    <w:rsid w:val="002C4F69"/>
    <w:pPr>
      <w:ind w:left="720"/>
      <w:contextualSpacing/>
    </w:pPr>
    <w:rPr>
      <w:szCs w:val="24"/>
      <w:lang w:val="de-AT"/>
    </w:rPr>
  </w:style>
  <w:style w:type="character" w:customStyle="1" w:styleId="highlight">
    <w:name w:val="highlight"/>
    <w:basedOn w:val="Absatz-Standardschriftart"/>
    <w:rsid w:val="00CC48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sz w:val="24"/>
      <w:lang w:val="de-DE"/>
    </w:rPr>
  </w:style>
  <w:style w:type="paragraph" w:styleId="berschrift1">
    <w:name w:val="heading 1"/>
    <w:basedOn w:val="Standard"/>
    <w:next w:val="Standard"/>
    <w:qFormat/>
    <w:pPr>
      <w:keepNext/>
      <w:numPr>
        <w:numId w:val="2"/>
      </w:numPr>
      <w:spacing w:line="360" w:lineRule="auto"/>
      <w:jc w:val="both"/>
      <w:outlineLvl w:val="0"/>
    </w:pPr>
    <w:rPr>
      <w:rFonts w:ascii="Tahoma" w:hAnsi="Tahoma"/>
      <w:b/>
      <w:sz w:val="28"/>
    </w:rPr>
  </w:style>
  <w:style w:type="paragraph" w:styleId="berschrift2">
    <w:name w:val="heading 2"/>
    <w:basedOn w:val="Standard"/>
    <w:next w:val="Standard"/>
    <w:qFormat/>
    <w:pPr>
      <w:keepNext/>
      <w:numPr>
        <w:ilvl w:val="1"/>
        <w:numId w:val="2"/>
      </w:numPr>
      <w:spacing w:line="280" w:lineRule="atLeast"/>
      <w:outlineLvl w:val="1"/>
    </w:pPr>
    <w:rPr>
      <w:rFonts w:ascii="Arial" w:hAnsi="Arial"/>
      <w:b/>
      <w:lang w:val="de-AT"/>
    </w:rPr>
  </w:style>
  <w:style w:type="paragraph" w:styleId="berschrift3">
    <w:name w:val="heading 3"/>
    <w:basedOn w:val="Standard"/>
    <w:next w:val="Standard"/>
    <w:qFormat/>
    <w:pPr>
      <w:keepNext/>
      <w:numPr>
        <w:ilvl w:val="2"/>
        <w:numId w:val="2"/>
      </w:numPr>
      <w:spacing w:before="240" w:after="60"/>
      <w:outlineLvl w:val="2"/>
    </w:pPr>
    <w:rPr>
      <w:rFonts w:ascii="Arial" w:hAnsi="Arial"/>
    </w:rPr>
  </w:style>
  <w:style w:type="paragraph" w:styleId="berschrift4">
    <w:name w:val="heading 4"/>
    <w:basedOn w:val="Standard"/>
    <w:next w:val="Standard"/>
    <w:qFormat/>
    <w:pPr>
      <w:keepNext/>
      <w:numPr>
        <w:ilvl w:val="3"/>
        <w:numId w:val="2"/>
      </w:numPr>
      <w:spacing w:before="240" w:after="60"/>
      <w:outlineLvl w:val="3"/>
    </w:pPr>
    <w:rPr>
      <w:rFonts w:ascii="Arial" w:hAnsi="Arial"/>
      <w:b/>
    </w:rPr>
  </w:style>
  <w:style w:type="paragraph" w:styleId="berschrift5">
    <w:name w:val="heading 5"/>
    <w:basedOn w:val="Standard"/>
    <w:next w:val="Standard"/>
    <w:qFormat/>
    <w:pPr>
      <w:numPr>
        <w:ilvl w:val="4"/>
        <w:numId w:val="2"/>
      </w:numPr>
      <w:spacing w:before="240" w:after="60"/>
      <w:outlineLvl w:val="4"/>
    </w:pPr>
    <w:rPr>
      <w:rFonts w:ascii="Tahoma" w:hAnsi="Tahoma"/>
      <w:sz w:val="22"/>
    </w:rPr>
  </w:style>
  <w:style w:type="paragraph" w:styleId="berschrift6">
    <w:name w:val="heading 6"/>
    <w:basedOn w:val="Standard"/>
    <w:next w:val="Standard"/>
    <w:qFormat/>
    <w:pPr>
      <w:keepNext/>
      <w:numPr>
        <w:ilvl w:val="5"/>
        <w:numId w:val="2"/>
      </w:numPr>
      <w:spacing w:line="280" w:lineRule="atLeast"/>
      <w:outlineLvl w:val="5"/>
    </w:pPr>
    <w:rPr>
      <w:b/>
      <w:i/>
      <w:lang w:val="de-AT"/>
    </w:rPr>
  </w:style>
  <w:style w:type="paragraph" w:styleId="berschrift7">
    <w:name w:val="heading 7"/>
    <w:basedOn w:val="Standard"/>
    <w:next w:val="Standard"/>
    <w:qFormat/>
    <w:pPr>
      <w:numPr>
        <w:ilvl w:val="6"/>
        <w:numId w:val="2"/>
      </w:numPr>
      <w:spacing w:before="240" w:after="60"/>
      <w:outlineLvl w:val="6"/>
    </w:pPr>
    <w:rPr>
      <w:rFonts w:ascii="Arial" w:hAnsi="Arial"/>
      <w:sz w:val="20"/>
    </w:rPr>
  </w:style>
  <w:style w:type="paragraph" w:styleId="berschrift8">
    <w:name w:val="heading 8"/>
    <w:basedOn w:val="Standard"/>
    <w:next w:val="Standard"/>
    <w:qFormat/>
    <w:pPr>
      <w:keepNext/>
      <w:numPr>
        <w:ilvl w:val="7"/>
        <w:numId w:val="2"/>
      </w:numPr>
      <w:spacing w:line="280" w:lineRule="atLeast"/>
      <w:outlineLvl w:val="7"/>
    </w:pPr>
    <w:rPr>
      <w:i/>
      <w:lang w:val="de-AT"/>
    </w:rPr>
  </w:style>
  <w:style w:type="paragraph" w:styleId="berschrift9">
    <w:name w:val="heading 9"/>
    <w:basedOn w:val="Standard"/>
    <w:next w:val="Standard"/>
    <w:qFormat/>
    <w:pPr>
      <w:keepNext/>
      <w:numPr>
        <w:ilvl w:val="8"/>
        <w:numId w:val="2"/>
      </w:numPr>
      <w:pBdr>
        <w:top w:val="single" w:sz="4" w:space="1" w:color="auto"/>
        <w:left w:val="single" w:sz="4" w:space="4" w:color="auto"/>
        <w:bottom w:val="single" w:sz="4" w:space="1" w:color="auto"/>
        <w:right w:val="single" w:sz="4" w:space="4" w:color="auto"/>
      </w:pBdr>
      <w:spacing w:line="280" w:lineRule="atLeast"/>
      <w:outlineLvl w:val="8"/>
    </w:pPr>
    <w:rPr>
      <w:b/>
      <w:lang w:val="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rPr>
      <w:sz w:val="20"/>
    </w:rPr>
  </w:style>
  <w:style w:type="paragraph" w:styleId="Fuzeile">
    <w:name w:val="footer"/>
    <w:basedOn w:val="Standard"/>
    <w:pPr>
      <w:tabs>
        <w:tab w:val="center" w:pos="4536"/>
        <w:tab w:val="right" w:pos="9072"/>
      </w:tabs>
    </w:pPr>
    <w:rPr>
      <w:sz w:val="20"/>
    </w:rPr>
  </w:style>
  <w:style w:type="paragraph" w:customStyle="1" w:styleId="WeitereGesprchsteilnehmer">
    <w:name w:val="Weitere Gesprächsteilnehmer"/>
    <w:basedOn w:val="Standard"/>
    <w:pPr>
      <w:tabs>
        <w:tab w:val="left" w:pos="720"/>
      </w:tabs>
      <w:spacing w:line="280" w:lineRule="atLeast"/>
      <w:jc w:val="both"/>
    </w:pPr>
    <w:rPr>
      <w:rFonts w:ascii="Arial" w:hAnsi="Arial"/>
      <w:sz w:val="22"/>
      <w:u w:val="single"/>
    </w:rPr>
  </w:style>
  <w:style w:type="paragraph" w:customStyle="1" w:styleId="WeitererGesprchsteilnehmerXY">
    <w:name w:val="Weiterer Gesprächsteilnehmer XY"/>
    <w:basedOn w:val="Standard"/>
    <w:pPr>
      <w:numPr>
        <w:numId w:val="1"/>
      </w:numPr>
      <w:tabs>
        <w:tab w:val="left" w:pos="720"/>
      </w:tabs>
      <w:spacing w:line="280" w:lineRule="atLeast"/>
      <w:jc w:val="both"/>
    </w:pPr>
    <w:rPr>
      <w:rFonts w:ascii="Arial" w:hAnsi="Arial"/>
      <w:sz w:val="22"/>
    </w:rPr>
  </w:style>
  <w:style w:type="paragraph" w:customStyle="1" w:styleId="Teilnehmer">
    <w:name w:val="Teilnehmer"/>
    <w:basedOn w:val="Standard"/>
    <w:pPr>
      <w:spacing w:line="280" w:lineRule="atLeast"/>
      <w:jc w:val="center"/>
    </w:pPr>
    <w:rPr>
      <w:rFonts w:ascii="Arial" w:hAnsi="Arial"/>
      <w:b/>
      <w:sz w:val="28"/>
    </w:rPr>
  </w:style>
  <w:style w:type="paragraph" w:customStyle="1" w:styleId="DatumderPK">
    <w:name w:val="Datum der PK"/>
    <w:basedOn w:val="Standard"/>
    <w:pPr>
      <w:spacing w:line="280" w:lineRule="atLeast"/>
      <w:jc w:val="center"/>
    </w:pPr>
    <w:rPr>
      <w:rFonts w:ascii="Arial" w:hAnsi="Arial"/>
      <w:sz w:val="28"/>
    </w:rPr>
  </w:style>
  <w:style w:type="paragraph" w:customStyle="1" w:styleId="ThemaderPK">
    <w:name w:val="Thema der PK"/>
    <w:basedOn w:val="Standard"/>
    <w:pPr>
      <w:spacing w:line="280" w:lineRule="atLeast"/>
      <w:jc w:val="center"/>
    </w:pPr>
    <w:rPr>
      <w:rFonts w:ascii="Arial" w:hAnsi="Arial"/>
      <w:b/>
      <w:sz w:val="28"/>
    </w:rPr>
  </w:style>
  <w:style w:type="paragraph" w:customStyle="1" w:styleId="Rckfragen-Kontakt">
    <w:name w:val="Rückfragen-Kontakt"/>
    <w:basedOn w:val="Standard"/>
    <w:pPr>
      <w:spacing w:line="280" w:lineRule="atLeast"/>
    </w:pPr>
    <w:rPr>
      <w:rFonts w:ascii="Arial" w:hAnsi="Arial"/>
      <w:b/>
      <w:i/>
      <w:sz w:val="22"/>
    </w:rPr>
  </w:style>
  <w:style w:type="character" w:styleId="Seitenzahl">
    <w:name w:val="page number"/>
    <w:basedOn w:val="Absatz-Standardschriftart"/>
  </w:style>
  <w:style w:type="paragraph" w:styleId="Textkrper-Einzug3">
    <w:name w:val="Body Text Indent 3"/>
    <w:basedOn w:val="Standard"/>
    <w:pPr>
      <w:spacing w:line="360" w:lineRule="auto"/>
      <w:ind w:left="1134"/>
      <w:jc w:val="both"/>
    </w:pPr>
    <w:rPr>
      <w:rFonts w:ascii="Arial" w:hAnsi="Arial"/>
    </w:rPr>
  </w:style>
  <w:style w:type="paragraph" w:customStyle="1" w:styleId="berschrift-Headline">
    <w:name w:val="Überschrift - Headline"/>
    <w:basedOn w:val="Textkrper-Einzug3"/>
    <w:pPr>
      <w:ind w:left="0"/>
    </w:pPr>
    <w:rPr>
      <w:b/>
      <w:kern w:val="28"/>
      <w:sz w:val="28"/>
    </w:rPr>
  </w:style>
  <w:style w:type="paragraph" w:customStyle="1" w:styleId="Flietext">
    <w:name w:val="Fließtext"/>
    <w:basedOn w:val="Textkrper-Einzug3"/>
    <w:pPr>
      <w:ind w:left="0"/>
    </w:pPr>
    <w:rPr>
      <w:kern w:val="28"/>
    </w:rPr>
  </w:style>
  <w:style w:type="paragraph" w:customStyle="1" w:styleId="Untertitel-Zwischentitel">
    <w:name w:val="Untertitel - Zwischentitel"/>
    <w:basedOn w:val="Textkrper-Einzug3"/>
    <w:pPr>
      <w:ind w:left="0"/>
    </w:pPr>
    <w:rPr>
      <w:b/>
      <w:kern w:val="28"/>
    </w:rPr>
  </w:style>
  <w:style w:type="paragraph" w:customStyle="1" w:styleId="WeitererFlietext">
    <w:name w:val="Weiterer Fließtext"/>
    <w:basedOn w:val="Textkrper-Einzug3"/>
    <w:rPr>
      <w:kern w:val="28"/>
    </w:rPr>
  </w:style>
  <w:style w:type="paragraph" w:customStyle="1" w:styleId="WeitererZwischentitel">
    <w:name w:val="Weiterer Zwischentitel"/>
    <w:basedOn w:val="Standard"/>
    <w:pPr>
      <w:widowControl w:val="0"/>
      <w:overflowPunct w:val="0"/>
      <w:autoSpaceDE w:val="0"/>
      <w:autoSpaceDN w:val="0"/>
      <w:adjustRightInd w:val="0"/>
      <w:spacing w:line="360" w:lineRule="auto"/>
      <w:jc w:val="both"/>
    </w:pPr>
    <w:rPr>
      <w:rFonts w:ascii="Arial" w:eastAsia="SimSun" w:hAnsi="Arial"/>
      <w:b/>
      <w:kern w:val="28"/>
      <w:lang w:eastAsia="zh-CN"/>
    </w:rPr>
  </w:style>
  <w:style w:type="paragraph" w:customStyle="1" w:styleId="FuzeilefrPK">
    <w:name w:val="Fußzeile für PK"/>
    <w:basedOn w:val="Fuzeile"/>
    <w:pPr>
      <w:spacing w:line="280" w:lineRule="atLeast"/>
      <w:jc w:val="center"/>
    </w:pPr>
    <w:rPr>
      <w:rFonts w:ascii="Arial" w:hAnsi="Arial"/>
      <w:b/>
      <w:sz w:val="24"/>
    </w:rPr>
  </w:style>
  <w:style w:type="character" w:styleId="Hyperlink">
    <w:name w:val="Hyperlink"/>
    <w:rPr>
      <w:color w:val="0000FF"/>
      <w:u w:val="single"/>
    </w:rPr>
  </w:style>
  <w:style w:type="paragraph" w:styleId="Textkrper">
    <w:name w:val="Body Text"/>
    <w:basedOn w:val="Standard"/>
    <w:pPr>
      <w:jc w:val="both"/>
    </w:pPr>
    <w:rPr>
      <w:rFonts w:ascii="Arial" w:hAnsi="Arial"/>
      <w:sz w:val="22"/>
    </w:rPr>
  </w:style>
  <w:style w:type="paragraph" w:styleId="Blocktext">
    <w:name w:val="Block Text"/>
    <w:basedOn w:val="Standard"/>
    <w:pPr>
      <w:autoSpaceDE w:val="0"/>
      <w:autoSpaceDN w:val="0"/>
      <w:adjustRightInd w:val="0"/>
      <w:spacing w:line="360" w:lineRule="auto"/>
      <w:ind w:left="1080" w:right="2550"/>
      <w:jc w:val="both"/>
    </w:pPr>
    <w:rPr>
      <w:rFonts w:ascii="Arial" w:hAnsi="Arial"/>
    </w:rPr>
  </w:style>
  <w:style w:type="table" w:styleId="Tabellenraster">
    <w:name w:val="Table Grid"/>
    <w:basedOn w:val="NormaleTabelle"/>
    <w:uiPriority w:val="59"/>
    <w:rsid w:val="00623B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E020CE"/>
    <w:pPr>
      <w:widowControl w:val="0"/>
      <w:autoSpaceDE w:val="0"/>
      <w:autoSpaceDN w:val="0"/>
      <w:adjustRightInd w:val="0"/>
    </w:pPr>
    <w:rPr>
      <w:color w:val="000000"/>
      <w:sz w:val="24"/>
      <w:szCs w:val="24"/>
    </w:rPr>
  </w:style>
  <w:style w:type="paragraph" w:styleId="Sprechblasentext">
    <w:name w:val="Balloon Text"/>
    <w:basedOn w:val="Standard"/>
    <w:semiHidden/>
    <w:rsid w:val="00A16CBE"/>
    <w:rPr>
      <w:rFonts w:ascii="Tahoma" w:hAnsi="Tahoma" w:cs="Tahoma"/>
      <w:sz w:val="16"/>
      <w:szCs w:val="16"/>
    </w:rPr>
  </w:style>
  <w:style w:type="paragraph" w:styleId="StandardWeb">
    <w:name w:val="Normal (Web)"/>
    <w:basedOn w:val="Standard"/>
    <w:unhideWhenUsed/>
    <w:rsid w:val="00686E6B"/>
    <w:pPr>
      <w:spacing w:before="100" w:beforeAutospacing="1" w:after="100" w:afterAutospacing="1"/>
    </w:pPr>
    <w:rPr>
      <w:rFonts w:eastAsia="Calibri"/>
      <w:szCs w:val="24"/>
      <w:lang w:eastAsia="de-DE"/>
    </w:rPr>
  </w:style>
  <w:style w:type="character" w:styleId="Fett">
    <w:name w:val="Strong"/>
    <w:uiPriority w:val="22"/>
    <w:qFormat/>
    <w:rsid w:val="00686E6B"/>
    <w:rPr>
      <w:b/>
      <w:bCs/>
    </w:rPr>
  </w:style>
  <w:style w:type="paragraph" w:customStyle="1" w:styleId="Listenabsatz1">
    <w:name w:val="Listenabsatz1"/>
    <w:basedOn w:val="Standard"/>
    <w:rsid w:val="00B765CB"/>
    <w:pPr>
      <w:spacing w:after="200" w:line="276" w:lineRule="auto"/>
      <w:ind w:left="720"/>
    </w:pPr>
    <w:rPr>
      <w:rFonts w:ascii="Calibri" w:hAnsi="Calibri" w:cs="Calibri"/>
      <w:sz w:val="22"/>
      <w:szCs w:val="22"/>
      <w:lang w:val="de-AT" w:eastAsia="en-US"/>
    </w:rPr>
  </w:style>
  <w:style w:type="paragraph" w:customStyle="1" w:styleId="DefinitionTerm">
    <w:name w:val="Definition Term"/>
    <w:basedOn w:val="Standard"/>
    <w:next w:val="Standard"/>
    <w:rsid w:val="00D317D8"/>
    <w:rPr>
      <w:snapToGrid w:val="0"/>
      <w:lang w:eastAsia="de-DE"/>
    </w:rPr>
  </w:style>
  <w:style w:type="paragraph" w:styleId="Textkrper2">
    <w:name w:val="Body Text 2"/>
    <w:basedOn w:val="Standard"/>
    <w:rsid w:val="00916F6D"/>
    <w:pPr>
      <w:spacing w:after="120" w:line="480" w:lineRule="auto"/>
    </w:pPr>
  </w:style>
  <w:style w:type="paragraph" w:styleId="Titel">
    <w:name w:val="Title"/>
    <w:basedOn w:val="Standard"/>
    <w:qFormat/>
    <w:rsid w:val="00916F6D"/>
    <w:pPr>
      <w:jc w:val="center"/>
    </w:pPr>
    <w:rPr>
      <w:rFonts w:ascii="Arial" w:hAnsi="Arial"/>
      <w:b/>
      <w:sz w:val="32"/>
    </w:rPr>
  </w:style>
  <w:style w:type="paragraph" w:styleId="Listenabsatz">
    <w:name w:val="List Paragraph"/>
    <w:basedOn w:val="Standard"/>
    <w:uiPriority w:val="34"/>
    <w:qFormat/>
    <w:rsid w:val="002C4F69"/>
    <w:pPr>
      <w:ind w:left="720"/>
      <w:contextualSpacing/>
    </w:pPr>
    <w:rPr>
      <w:szCs w:val="24"/>
      <w:lang w:val="de-AT"/>
    </w:rPr>
  </w:style>
  <w:style w:type="character" w:customStyle="1" w:styleId="highlight">
    <w:name w:val="highlight"/>
    <w:basedOn w:val="Absatz-Standardschriftart"/>
    <w:rsid w:val="00CC4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15529">
      <w:bodyDiv w:val="1"/>
      <w:marLeft w:val="0"/>
      <w:marRight w:val="0"/>
      <w:marTop w:val="0"/>
      <w:marBottom w:val="0"/>
      <w:divBdr>
        <w:top w:val="none" w:sz="0" w:space="0" w:color="auto"/>
        <w:left w:val="none" w:sz="0" w:space="0" w:color="auto"/>
        <w:bottom w:val="none" w:sz="0" w:space="0" w:color="auto"/>
        <w:right w:val="none" w:sz="0" w:space="0" w:color="auto"/>
      </w:divBdr>
    </w:div>
    <w:div w:id="197548757">
      <w:bodyDiv w:val="1"/>
      <w:marLeft w:val="0"/>
      <w:marRight w:val="0"/>
      <w:marTop w:val="0"/>
      <w:marBottom w:val="0"/>
      <w:divBdr>
        <w:top w:val="none" w:sz="0" w:space="0" w:color="auto"/>
        <w:left w:val="none" w:sz="0" w:space="0" w:color="auto"/>
        <w:bottom w:val="none" w:sz="0" w:space="0" w:color="auto"/>
        <w:right w:val="none" w:sz="0" w:space="0" w:color="auto"/>
      </w:divBdr>
    </w:div>
    <w:div w:id="343363831">
      <w:bodyDiv w:val="1"/>
      <w:marLeft w:val="0"/>
      <w:marRight w:val="0"/>
      <w:marTop w:val="0"/>
      <w:marBottom w:val="0"/>
      <w:divBdr>
        <w:top w:val="none" w:sz="0" w:space="0" w:color="auto"/>
        <w:left w:val="none" w:sz="0" w:space="0" w:color="auto"/>
        <w:bottom w:val="none" w:sz="0" w:space="0" w:color="auto"/>
        <w:right w:val="none" w:sz="0" w:space="0" w:color="auto"/>
      </w:divBdr>
    </w:div>
    <w:div w:id="352725898">
      <w:bodyDiv w:val="1"/>
      <w:marLeft w:val="0"/>
      <w:marRight w:val="0"/>
      <w:marTop w:val="0"/>
      <w:marBottom w:val="0"/>
      <w:divBdr>
        <w:top w:val="none" w:sz="0" w:space="0" w:color="auto"/>
        <w:left w:val="none" w:sz="0" w:space="0" w:color="auto"/>
        <w:bottom w:val="none" w:sz="0" w:space="0" w:color="auto"/>
        <w:right w:val="none" w:sz="0" w:space="0" w:color="auto"/>
      </w:divBdr>
      <w:divsChild>
        <w:div w:id="233391922">
          <w:marLeft w:val="1166"/>
          <w:marRight w:val="0"/>
          <w:marTop w:val="240"/>
          <w:marBottom w:val="0"/>
          <w:divBdr>
            <w:top w:val="none" w:sz="0" w:space="0" w:color="auto"/>
            <w:left w:val="none" w:sz="0" w:space="0" w:color="auto"/>
            <w:bottom w:val="none" w:sz="0" w:space="0" w:color="auto"/>
            <w:right w:val="none" w:sz="0" w:space="0" w:color="auto"/>
          </w:divBdr>
        </w:div>
        <w:div w:id="237324216">
          <w:marLeft w:val="1166"/>
          <w:marRight w:val="0"/>
          <w:marTop w:val="240"/>
          <w:marBottom w:val="0"/>
          <w:divBdr>
            <w:top w:val="none" w:sz="0" w:space="0" w:color="auto"/>
            <w:left w:val="none" w:sz="0" w:space="0" w:color="auto"/>
            <w:bottom w:val="none" w:sz="0" w:space="0" w:color="auto"/>
            <w:right w:val="none" w:sz="0" w:space="0" w:color="auto"/>
          </w:divBdr>
        </w:div>
        <w:div w:id="432169208">
          <w:marLeft w:val="1166"/>
          <w:marRight w:val="0"/>
          <w:marTop w:val="240"/>
          <w:marBottom w:val="0"/>
          <w:divBdr>
            <w:top w:val="none" w:sz="0" w:space="0" w:color="auto"/>
            <w:left w:val="none" w:sz="0" w:space="0" w:color="auto"/>
            <w:bottom w:val="none" w:sz="0" w:space="0" w:color="auto"/>
            <w:right w:val="none" w:sz="0" w:space="0" w:color="auto"/>
          </w:divBdr>
        </w:div>
        <w:div w:id="1111434537">
          <w:marLeft w:val="1166"/>
          <w:marRight w:val="0"/>
          <w:marTop w:val="240"/>
          <w:marBottom w:val="0"/>
          <w:divBdr>
            <w:top w:val="none" w:sz="0" w:space="0" w:color="auto"/>
            <w:left w:val="none" w:sz="0" w:space="0" w:color="auto"/>
            <w:bottom w:val="none" w:sz="0" w:space="0" w:color="auto"/>
            <w:right w:val="none" w:sz="0" w:space="0" w:color="auto"/>
          </w:divBdr>
        </w:div>
        <w:div w:id="1352680595">
          <w:marLeft w:val="1166"/>
          <w:marRight w:val="0"/>
          <w:marTop w:val="240"/>
          <w:marBottom w:val="0"/>
          <w:divBdr>
            <w:top w:val="none" w:sz="0" w:space="0" w:color="auto"/>
            <w:left w:val="none" w:sz="0" w:space="0" w:color="auto"/>
            <w:bottom w:val="none" w:sz="0" w:space="0" w:color="auto"/>
            <w:right w:val="none" w:sz="0" w:space="0" w:color="auto"/>
          </w:divBdr>
        </w:div>
        <w:div w:id="1794445975">
          <w:marLeft w:val="1166"/>
          <w:marRight w:val="0"/>
          <w:marTop w:val="240"/>
          <w:marBottom w:val="0"/>
          <w:divBdr>
            <w:top w:val="none" w:sz="0" w:space="0" w:color="auto"/>
            <w:left w:val="none" w:sz="0" w:space="0" w:color="auto"/>
            <w:bottom w:val="none" w:sz="0" w:space="0" w:color="auto"/>
            <w:right w:val="none" w:sz="0" w:space="0" w:color="auto"/>
          </w:divBdr>
        </w:div>
        <w:div w:id="1809008625">
          <w:marLeft w:val="1166"/>
          <w:marRight w:val="0"/>
          <w:marTop w:val="240"/>
          <w:marBottom w:val="0"/>
          <w:divBdr>
            <w:top w:val="none" w:sz="0" w:space="0" w:color="auto"/>
            <w:left w:val="none" w:sz="0" w:space="0" w:color="auto"/>
            <w:bottom w:val="none" w:sz="0" w:space="0" w:color="auto"/>
            <w:right w:val="none" w:sz="0" w:space="0" w:color="auto"/>
          </w:divBdr>
        </w:div>
        <w:div w:id="2062290507">
          <w:marLeft w:val="1166"/>
          <w:marRight w:val="0"/>
          <w:marTop w:val="240"/>
          <w:marBottom w:val="0"/>
          <w:divBdr>
            <w:top w:val="none" w:sz="0" w:space="0" w:color="auto"/>
            <w:left w:val="none" w:sz="0" w:space="0" w:color="auto"/>
            <w:bottom w:val="none" w:sz="0" w:space="0" w:color="auto"/>
            <w:right w:val="none" w:sz="0" w:space="0" w:color="auto"/>
          </w:divBdr>
        </w:div>
      </w:divsChild>
    </w:div>
    <w:div w:id="607353591">
      <w:bodyDiv w:val="1"/>
      <w:marLeft w:val="0"/>
      <w:marRight w:val="0"/>
      <w:marTop w:val="0"/>
      <w:marBottom w:val="0"/>
      <w:divBdr>
        <w:top w:val="none" w:sz="0" w:space="0" w:color="auto"/>
        <w:left w:val="none" w:sz="0" w:space="0" w:color="auto"/>
        <w:bottom w:val="none" w:sz="0" w:space="0" w:color="auto"/>
        <w:right w:val="none" w:sz="0" w:space="0" w:color="auto"/>
      </w:divBdr>
    </w:div>
    <w:div w:id="695279797">
      <w:bodyDiv w:val="1"/>
      <w:marLeft w:val="0"/>
      <w:marRight w:val="0"/>
      <w:marTop w:val="0"/>
      <w:marBottom w:val="0"/>
      <w:divBdr>
        <w:top w:val="none" w:sz="0" w:space="0" w:color="auto"/>
        <w:left w:val="none" w:sz="0" w:space="0" w:color="auto"/>
        <w:bottom w:val="none" w:sz="0" w:space="0" w:color="auto"/>
        <w:right w:val="none" w:sz="0" w:space="0" w:color="auto"/>
      </w:divBdr>
    </w:div>
    <w:div w:id="879124059">
      <w:bodyDiv w:val="1"/>
      <w:marLeft w:val="0"/>
      <w:marRight w:val="0"/>
      <w:marTop w:val="0"/>
      <w:marBottom w:val="0"/>
      <w:divBdr>
        <w:top w:val="none" w:sz="0" w:space="0" w:color="auto"/>
        <w:left w:val="none" w:sz="0" w:space="0" w:color="auto"/>
        <w:bottom w:val="none" w:sz="0" w:space="0" w:color="auto"/>
        <w:right w:val="none" w:sz="0" w:space="0" w:color="auto"/>
      </w:divBdr>
    </w:div>
    <w:div w:id="959534188">
      <w:bodyDiv w:val="1"/>
      <w:marLeft w:val="0"/>
      <w:marRight w:val="0"/>
      <w:marTop w:val="0"/>
      <w:marBottom w:val="0"/>
      <w:divBdr>
        <w:top w:val="none" w:sz="0" w:space="0" w:color="auto"/>
        <w:left w:val="none" w:sz="0" w:space="0" w:color="auto"/>
        <w:bottom w:val="none" w:sz="0" w:space="0" w:color="auto"/>
        <w:right w:val="none" w:sz="0" w:space="0" w:color="auto"/>
      </w:divBdr>
    </w:div>
    <w:div w:id="1007371017">
      <w:bodyDiv w:val="1"/>
      <w:marLeft w:val="0"/>
      <w:marRight w:val="0"/>
      <w:marTop w:val="0"/>
      <w:marBottom w:val="0"/>
      <w:divBdr>
        <w:top w:val="none" w:sz="0" w:space="0" w:color="auto"/>
        <w:left w:val="none" w:sz="0" w:space="0" w:color="auto"/>
        <w:bottom w:val="none" w:sz="0" w:space="0" w:color="auto"/>
        <w:right w:val="none" w:sz="0" w:space="0" w:color="auto"/>
      </w:divBdr>
      <w:divsChild>
        <w:div w:id="1011840460">
          <w:marLeft w:val="547"/>
          <w:marRight w:val="0"/>
          <w:marTop w:val="480"/>
          <w:marBottom w:val="0"/>
          <w:divBdr>
            <w:top w:val="none" w:sz="0" w:space="0" w:color="auto"/>
            <w:left w:val="none" w:sz="0" w:space="0" w:color="auto"/>
            <w:bottom w:val="none" w:sz="0" w:space="0" w:color="auto"/>
            <w:right w:val="none" w:sz="0" w:space="0" w:color="auto"/>
          </w:divBdr>
        </w:div>
      </w:divsChild>
    </w:div>
    <w:div w:id="1022827722">
      <w:bodyDiv w:val="1"/>
      <w:marLeft w:val="0"/>
      <w:marRight w:val="0"/>
      <w:marTop w:val="0"/>
      <w:marBottom w:val="0"/>
      <w:divBdr>
        <w:top w:val="none" w:sz="0" w:space="0" w:color="auto"/>
        <w:left w:val="none" w:sz="0" w:space="0" w:color="auto"/>
        <w:bottom w:val="none" w:sz="0" w:space="0" w:color="auto"/>
        <w:right w:val="none" w:sz="0" w:space="0" w:color="auto"/>
      </w:divBdr>
      <w:divsChild>
        <w:div w:id="1944418654">
          <w:marLeft w:val="0"/>
          <w:marRight w:val="0"/>
          <w:marTop w:val="0"/>
          <w:marBottom w:val="0"/>
          <w:divBdr>
            <w:top w:val="none" w:sz="0" w:space="0" w:color="auto"/>
            <w:left w:val="none" w:sz="0" w:space="0" w:color="auto"/>
            <w:bottom w:val="none" w:sz="0" w:space="0" w:color="auto"/>
            <w:right w:val="none" w:sz="0" w:space="0" w:color="auto"/>
          </w:divBdr>
        </w:div>
        <w:div w:id="1086224774">
          <w:marLeft w:val="0"/>
          <w:marRight w:val="0"/>
          <w:marTop w:val="0"/>
          <w:marBottom w:val="0"/>
          <w:divBdr>
            <w:top w:val="none" w:sz="0" w:space="0" w:color="auto"/>
            <w:left w:val="none" w:sz="0" w:space="0" w:color="auto"/>
            <w:bottom w:val="none" w:sz="0" w:space="0" w:color="auto"/>
            <w:right w:val="none" w:sz="0" w:space="0" w:color="auto"/>
          </w:divBdr>
        </w:div>
        <w:div w:id="802891209">
          <w:marLeft w:val="0"/>
          <w:marRight w:val="0"/>
          <w:marTop w:val="0"/>
          <w:marBottom w:val="0"/>
          <w:divBdr>
            <w:top w:val="none" w:sz="0" w:space="0" w:color="auto"/>
            <w:left w:val="none" w:sz="0" w:space="0" w:color="auto"/>
            <w:bottom w:val="none" w:sz="0" w:space="0" w:color="auto"/>
            <w:right w:val="none" w:sz="0" w:space="0" w:color="auto"/>
          </w:divBdr>
        </w:div>
        <w:div w:id="649334484">
          <w:marLeft w:val="0"/>
          <w:marRight w:val="0"/>
          <w:marTop w:val="0"/>
          <w:marBottom w:val="0"/>
          <w:divBdr>
            <w:top w:val="none" w:sz="0" w:space="0" w:color="auto"/>
            <w:left w:val="none" w:sz="0" w:space="0" w:color="auto"/>
            <w:bottom w:val="none" w:sz="0" w:space="0" w:color="auto"/>
            <w:right w:val="none" w:sz="0" w:space="0" w:color="auto"/>
          </w:divBdr>
        </w:div>
        <w:div w:id="1596982650">
          <w:marLeft w:val="0"/>
          <w:marRight w:val="0"/>
          <w:marTop w:val="0"/>
          <w:marBottom w:val="0"/>
          <w:divBdr>
            <w:top w:val="none" w:sz="0" w:space="0" w:color="auto"/>
            <w:left w:val="none" w:sz="0" w:space="0" w:color="auto"/>
            <w:bottom w:val="none" w:sz="0" w:space="0" w:color="auto"/>
            <w:right w:val="none" w:sz="0" w:space="0" w:color="auto"/>
          </w:divBdr>
        </w:div>
        <w:div w:id="372466564">
          <w:marLeft w:val="0"/>
          <w:marRight w:val="0"/>
          <w:marTop w:val="0"/>
          <w:marBottom w:val="0"/>
          <w:divBdr>
            <w:top w:val="none" w:sz="0" w:space="0" w:color="auto"/>
            <w:left w:val="none" w:sz="0" w:space="0" w:color="auto"/>
            <w:bottom w:val="none" w:sz="0" w:space="0" w:color="auto"/>
            <w:right w:val="none" w:sz="0" w:space="0" w:color="auto"/>
          </w:divBdr>
        </w:div>
        <w:div w:id="1586454665">
          <w:marLeft w:val="0"/>
          <w:marRight w:val="0"/>
          <w:marTop w:val="0"/>
          <w:marBottom w:val="0"/>
          <w:divBdr>
            <w:top w:val="none" w:sz="0" w:space="0" w:color="auto"/>
            <w:left w:val="none" w:sz="0" w:space="0" w:color="auto"/>
            <w:bottom w:val="none" w:sz="0" w:space="0" w:color="auto"/>
            <w:right w:val="none" w:sz="0" w:space="0" w:color="auto"/>
          </w:divBdr>
        </w:div>
        <w:div w:id="207375719">
          <w:marLeft w:val="0"/>
          <w:marRight w:val="0"/>
          <w:marTop w:val="0"/>
          <w:marBottom w:val="0"/>
          <w:divBdr>
            <w:top w:val="none" w:sz="0" w:space="0" w:color="auto"/>
            <w:left w:val="none" w:sz="0" w:space="0" w:color="auto"/>
            <w:bottom w:val="none" w:sz="0" w:space="0" w:color="auto"/>
            <w:right w:val="none" w:sz="0" w:space="0" w:color="auto"/>
          </w:divBdr>
        </w:div>
        <w:div w:id="235552213">
          <w:marLeft w:val="0"/>
          <w:marRight w:val="0"/>
          <w:marTop w:val="0"/>
          <w:marBottom w:val="0"/>
          <w:divBdr>
            <w:top w:val="none" w:sz="0" w:space="0" w:color="auto"/>
            <w:left w:val="none" w:sz="0" w:space="0" w:color="auto"/>
            <w:bottom w:val="none" w:sz="0" w:space="0" w:color="auto"/>
            <w:right w:val="none" w:sz="0" w:space="0" w:color="auto"/>
          </w:divBdr>
        </w:div>
      </w:divsChild>
    </w:div>
    <w:div w:id="1083572572">
      <w:bodyDiv w:val="1"/>
      <w:marLeft w:val="0"/>
      <w:marRight w:val="0"/>
      <w:marTop w:val="0"/>
      <w:marBottom w:val="0"/>
      <w:divBdr>
        <w:top w:val="none" w:sz="0" w:space="0" w:color="auto"/>
        <w:left w:val="none" w:sz="0" w:space="0" w:color="auto"/>
        <w:bottom w:val="none" w:sz="0" w:space="0" w:color="auto"/>
        <w:right w:val="none" w:sz="0" w:space="0" w:color="auto"/>
      </w:divBdr>
    </w:div>
    <w:div w:id="1182359529">
      <w:bodyDiv w:val="1"/>
      <w:marLeft w:val="0"/>
      <w:marRight w:val="0"/>
      <w:marTop w:val="0"/>
      <w:marBottom w:val="0"/>
      <w:divBdr>
        <w:top w:val="none" w:sz="0" w:space="0" w:color="auto"/>
        <w:left w:val="none" w:sz="0" w:space="0" w:color="auto"/>
        <w:bottom w:val="none" w:sz="0" w:space="0" w:color="auto"/>
        <w:right w:val="none" w:sz="0" w:space="0" w:color="auto"/>
      </w:divBdr>
    </w:div>
    <w:div w:id="1225488193">
      <w:bodyDiv w:val="1"/>
      <w:marLeft w:val="0"/>
      <w:marRight w:val="0"/>
      <w:marTop w:val="0"/>
      <w:marBottom w:val="0"/>
      <w:divBdr>
        <w:top w:val="none" w:sz="0" w:space="0" w:color="auto"/>
        <w:left w:val="none" w:sz="0" w:space="0" w:color="auto"/>
        <w:bottom w:val="none" w:sz="0" w:space="0" w:color="auto"/>
        <w:right w:val="none" w:sz="0" w:space="0" w:color="auto"/>
      </w:divBdr>
    </w:div>
    <w:div w:id="1304235679">
      <w:bodyDiv w:val="1"/>
      <w:marLeft w:val="0"/>
      <w:marRight w:val="0"/>
      <w:marTop w:val="0"/>
      <w:marBottom w:val="0"/>
      <w:divBdr>
        <w:top w:val="none" w:sz="0" w:space="0" w:color="auto"/>
        <w:left w:val="none" w:sz="0" w:space="0" w:color="auto"/>
        <w:bottom w:val="none" w:sz="0" w:space="0" w:color="auto"/>
        <w:right w:val="none" w:sz="0" w:space="0" w:color="auto"/>
      </w:divBdr>
    </w:div>
    <w:div w:id="1391032080">
      <w:bodyDiv w:val="1"/>
      <w:marLeft w:val="0"/>
      <w:marRight w:val="0"/>
      <w:marTop w:val="0"/>
      <w:marBottom w:val="0"/>
      <w:divBdr>
        <w:top w:val="none" w:sz="0" w:space="0" w:color="auto"/>
        <w:left w:val="none" w:sz="0" w:space="0" w:color="auto"/>
        <w:bottom w:val="none" w:sz="0" w:space="0" w:color="auto"/>
        <w:right w:val="none" w:sz="0" w:space="0" w:color="auto"/>
      </w:divBdr>
    </w:div>
    <w:div w:id="1395548256">
      <w:bodyDiv w:val="1"/>
      <w:marLeft w:val="0"/>
      <w:marRight w:val="0"/>
      <w:marTop w:val="0"/>
      <w:marBottom w:val="0"/>
      <w:divBdr>
        <w:top w:val="none" w:sz="0" w:space="0" w:color="auto"/>
        <w:left w:val="none" w:sz="0" w:space="0" w:color="auto"/>
        <w:bottom w:val="none" w:sz="0" w:space="0" w:color="auto"/>
        <w:right w:val="none" w:sz="0" w:space="0" w:color="auto"/>
      </w:divBdr>
    </w:div>
    <w:div w:id="1430200814">
      <w:bodyDiv w:val="1"/>
      <w:marLeft w:val="0"/>
      <w:marRight w:val="0"/>
      <w:marTop w:val="0"/>
      <w:marBottom w:val="0"/>
      <w:divBdr>
        <w:top w:val="none" w:sz="0" w:space="0" w:color="auto"/>
        <w:left w:val="none" w:sz="0" w:space="0" w:color="auto"/>
        <w:bottom w:val="none" w:sz="0" w:space="0" w:color="auto"/>
        <w:right w:val="none" w:sz="0" w:space="0" w:color="auto"/>
      </w:divBdr>
    </w:div>
    <w:div w:id="1763722235">
      <w:bodyDiv w:val="1"/>
      <w:marLeft w:val="0"/>
      <w:marRight w:val="0"/>
      <w:marTop w:val="0"/>
      <w:marBottom w:val="0"/>
      <w:divBdr>
        <w:top w:val="none" w:sz="0" w:space="0" w:color="auto"/>
        <w:left w:val="none" w:sz="0" w:space="0" w:color="auto"/>
        <w:bottom w:val="none" w:sz="0" w:space="0" w:color="auto"/>
        <w:right w:val="none" w:sz="0" w:space="0" w:color="auto"/>
      </w:divBdr>
    </w:div>
    <w:div w:id="1774091402">
      <w:bodyDiv w:val="1"/>
      <w:marLeft w:val="0"/>
      <w:marRight w:val="0"/>
      <w:marTop w:val="0"/>
      <w:marBottom w:val="0"/>
      <w:divBdr>
        <w:top w:val="none" w:sz="0" w:space="0" w:color="auto"/>
        <w:left w:val="none" w:sz="0" w:space="0" w:color="auto"/>
        <w:bottom w:val="none" w:sz="0" w:space="0" w:color="auto"/>
        <w:right w:val="none" w:sz="0" w:space="0" w:color="auto"/>
      </w:divBdr>
    </w:div>
    <w:div w:id="1777213572">
      <w:bodyDiv w:val="1"/>
      <w:marLeft w:val="0"/>
      <w:marRight w:val="0"/>
      <w:marTop w:val="0"/>
      <w:marBottom w:val="0"/>
      <w:divBdr>
        <w:top w:val="none" w:sz="0" w:space="0" w:color="auto"/>
        <w:left w:val="none" w:sz="0" w:space="0" w:color="auto"/>
        <w:bottom w:val="none" w:sz="0" w:space="0" w:color="auto"/>
        <w:right w:val="none" w:sz="0" w:space="0" w:color="auto"/>
      </w:divBdr>
    </w:div>
    <w:div w:id="1833908382">
      <w:bodyDiv w:val="1"/>
      <w:marLeft w:val="0"/>
      <w:marRight w:val="0"/>
      <w:marTop w:val="0"/>
      <w:marBottom w:val="0"/>
      <w:divBdr>
        <w:top w:val="none" w:sz="0" w:space="0" w:color="auto"/>
        <w:left w:val="none" w:sz="0" w:space="0" w:color="auto"/>
        <w:bottom w:val="none" w:sz="0" w:space="0" w:color="auto"/>
        <w:right w:val="none" w:sz="0" w:space="0" w:color="auto"/>
      </w:divBdr>
    </w:div>
    <w:div w:id="1924799893">
      <w:bodyDiv w:val="1"/>
      <w:marLeft w:val="0"/>
      <w:marRight w:val="0"/>
      <w:marTop w:val="0"/>
      <w:marBottom w:val="0"/>
      <w:divBdr>
        <w:top w:val="none" w:sz="0" w:space="0" w:color="auto"/>
        <w:left w:val="none" w:sz="0" w:space="0" w:color="auto"/>
        <w:bottom w:val="none" w:sz="0" w:space="0" w:color="auto"/>
        <w:right w:val="none" w:sz="0" w:space="0" w:color="auto"/>
      </w:divBdr>
    </w:div>
    <w:div w:id="199139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1.pn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0.png"/><Relationship Id="rId17" Type="http://schemas.openxmlformats.org/officeDocument/2006/relationships/hyperlink" Target="mailto:r.wallinger@edugroup.at" TargetMode="External"/><Relationship Id="rId2" Type="http://schemas.openxmlformats.org/officeDocument/2006/relationships/numbering" Target="numbering.xml"/><Relationship Id="rId16" Type="http://schemas.openxmlformats.org/officeDocument/2006/relationships/hyperlink" Target="http://www.bildungs.tv"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9.png"/><Relationship Id="rId5" Type="http://schemas.openxmlformats.org/officeDocument/2006/relationships/settings" Target="settings.xml"/><Relationship Id="rId15" Type="http://schemas.openxmlformats.org/officeDocument/2006/relationships/hyperlink" Target="http://www.edugroup.at" TargetMode="External"/><Relationship Id="rId10" Type="http://schemas.openxmlformats.org/officeDocument/2006/relationships/footer" Target="footer1.xm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12.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image" Target="cid:image001.png@01D23695.F649BBA0" TargetMode="External"/><Relationship Id="rId7" Type="http://schemas.openxmlformats.org/officeDocument/2006/relationships/image" Target="media/image6.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3.tif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1\blrsi06\LOKALE~1\Temp\Vorlage%20PK-Unterlage.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0BEFE8-4DB4-49DF-8B44-854904348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Vorlage PK-Unterlage.dot</Template>
  <TotalTime>0</TotalTime>
  <Pages>11</Pages>
  <Words>1603</Words>
  <Characters>11165</Characters>
  <Application>Microsoft Office Word</Application>
  <DocSecurity>0</DocSecurity>
  <Lines>93</Lines>
  <Paragraphs>25</Paragraphs>
  <ScaleCrop>false</ScaleCrop>
  <HeadingPairs>
    <vt:vector size="2" baseType="variant">
      <vt:variant>
        <vt:lpstr>Titel</vt:lpstr>
      </vt:variant>
      <vt:variant>
        <vt:i4>1</vt:i4>
      </vt:variant>
    </vt:vector>
  </HeadingPairs>
  <TitlesOfParts>
    <vt:vector size="1" baseType="lpstr">
      <vt:lpstr>I N F O R M A T I O N</vt:lpstr>
    </vt:vector>
  </TitlesOfParts>
  <Company>Amt der OÖ Landesregierung</Company>
  <LinksUpToDate>false</LinksUpToDate>
  <CharactersWithSpaces>12743</CharactersWithSpaces>
  <SharedDoc>false</SharedDoc>
  <HLinks>
    <vt:vector size="12" baseType="variant">
      <vt:variant>
        <vt:i4>655428</vt:i4>
      </vt:variant>
      <vt:variant>
        <vt:i4>3</vt:i4>
      </vt:variant>
      <vt:variant>
        <vt:i4>0</vt:i4>
      </vt:variant>
      <vt:variant>
        <vt:i4>5</vt:i4>
      </vt:variant>
      <vt:variant>
        <vt:lpwstr>http://www.ooe-jugend.at/kommunal</vt:lpwstr>
      </vt:variant>
      <vt:variant>
        <vt:lpwstr/>
      </vt:variant>
      <vt:variant>
        <vt:i4>2031680</vt:i4>
      </vt:variant>
      <vt:variant>
        <vt:i4>0</vt:i4>
      </vt:variant>
      <vt:variant>
        <vt:i4>0</vt:i4>
      </vt:variant>
      <vt:variant>
        <vt:i4>5</vt:i4>
      </vt:variant>
      <vt:variant>
        <vt:lpwstr>http://www.frauenreferat-ooe.at/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N F O R M A T I O N</dc:title>
  <dc:creator>vater karin</dc:creator>
  <cp:lastModifiedBy>Adlesgruber, Lisa</cp:lastModifiedBy>
  <cp:revision>2</cp:revision>
  <cp:lastPrinted>2016-11-17T07:40:00Z</cp:lastPrinted>
  <dcterms:created xsi:type="dcterms:W3CDTF">2016-11-21T08:19:00Z</dcterms:created>
  <dcterms:modified xsi:type="dcterms:W3CDTF">2016-11-21T08:19:00Z</dcterms:modified>
</cp:coreProperties>
</file>